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5462" w14:textId="77777777" w:rsidR="00A877D0" w:rsidRPr="00A877D0" w:rsidRDefault="00A877D0" w:rsidP="00A877D0">
      <w:pPr>
        <w:ind w:firstLine="567"/>
        <w:jc w:val="center"/>
        <w:rPr>
          <w:spacing w:val="-8"/>
          <w:sz w:val="28"/>
          <w:szCs w:val="24"/>
          <w:lang w:val="ru-RU" w:eastAsia="ru-RU"/>
        </w:rPr>
      </w:pPr>
      <w:r w:rsidRPr="00A877D0">
        <w:rPr>
          <w:spacing w:val="-8"/>
          <w:sz w:val="28"/>
          <w:szCs w:val="24"/>
          <w:lang w:val="ru-RU" w:eastAsia="ru-RU"/>
        </w:rPr>
        <w:t>Бюджетное учреждение высшего образования</w:t>
      </w:r>
    </w:p>
    <w:p w14:paraId="6E3FE221" w14:textId="77777777" w:rsidR="00A877D0" w:rsidRPr="00A877D0" w:rsidRDefault="00A877D0" w:rsidP="00A877D0">
      <w:pPr>
        <w:ind w:firstLine="567"/>
        <w:jc w:val="center"/>
        <w:rPr>
          <w:spacing w:val="-8"/>
          <w:sz w:val="28"/>
          <w:szCs w:val="24"/>
          <w:lang w:val="ru-RU" w:eastAsia="ru-RU"/>
        </w:rPr>
      </w:pPr>
      <w:r w:rsidRPr="00A877D0">
        <w:rPr>
          <w:spacing w:val="-8"/>
          <w:sz w:val="28"/>
          <w:szCs w:val="24"/>
          <w:lang w:val="ru-RU" w:eastAsia="ru-RU"/>
        </w:rPr>
        <w:t>Ханты-Мансийского автономного округа – Югры</w:t>
      </w:r>
    </w:p>
    <w:p w14:paraId="23D3047A" w14:textId="77777777" w:rsidR="00A877D0" w:rsidRPr="0027602B" w:rsidRDefault="00A877D0" w:rsidP="00A877D0">
      <w:pPr>
        <w:ind w:firstLine="567"/>
        <w:jc w:val="center"/>
        <w:rPr>
          <w:b/>
          <w:caps/>
          <w:sz w:val="28"/>
          <w:szCs w:val="28"/>
          <w:lang w:eastAsia="ru-RU"/>
        </w:rPr>
      </w:pPr>
      <w:r w:rsidRPr="0027602B">
        <w:rPr>
          <w:b/>
          <w:caps/>
          <w:sz w:val="28"/>
          <w:szCs w:val="28"/>
          <w:lang w:eastAsia="ru-RU"/>
        </w:rPr>
        <w:t>«сургутский государственный университет»</w:t>
      </w:r>
    </w:p>
    <w:p w14:paraId="715F72CA" w14:textId="77777777" w:rsidR="00A877D0" w:rsidRPr="0027602B" w:rsidRDefault="00A877D0" w:rsidP="00A877D0">
      <w:pPr>
        <w:ind w:firstLine="567"/>
        <w:jc w:val="both"/>
        <w:rPr>
          <w:sz w:val="28"/>
          <w:szCs w:val="24"/>
          <w:lang w:eastAsia="ru-RU"/>
        </w:rPr>
      </w:pPr>
    </w:p>
    <w:p w14:paraId="75C3B19B" w14:textId="77777777" w:rsidR="00A877D0" w:rsidRPr="0027602B" w:rsidRDefault="00A877D0" w:rsidP="00A877D0">
      <w:pPr>
        <w:ind w:firstLine="567"/>
        <w:jc w:val="both"/>
        <w:rPr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5503"/>
      </w:tblGrid>
      <w:tr w:rsidR="00A877D0" w:rsidRPr="008865E2" w14:paraId="439469DF" w14:textId="77777777" w:rsidTr="00AA04F4">
        <w:tc>
          <w:tcPr>
            <w:tcW w:w="4068" w:type="dxa"/>
          </w:tcPr>
          <w:p w14:paraId="6F817BD2" w14:textId="77777777" w:rsidR="00A877D0" w:rsidRPr="0027602B" w:rsidRDefault="00A877D0" w:rsidP="00AA04F4">
            <w:pPr>
              <w:suppressLineNumbers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</w:tcPr>
          <w:p w14:paraId="55781283" w14:textId="77777777" w:rsidR="00A877D0" w:rsidRPr="00A877D0" w:rsidRDefault="00A877D0" w:rsidP="00AA04F4">
            <w:pPr>
              <w:ind w:left="610" w:hanging="43"/>
              <w:jc w:val="both"/>
              <w:rPr>
                <w:sz w:val="26"/>
                <w:szCs w:val="26"/>
                <w:lang w:val="ru-RU" w:eastAsia="ru-RU"/>
              </w:rPr>
            </w:pPr>
            <w:r w:rsidRPr="00A877D0">
              <w:rPr>
                <w:sz w:val="26"/>
                <w:szCs w:val="26"/>
                <w:lang w:val="ru-RU" w:eastAsia="ru-RU"/>
              </w:rPr>
              <w:t xml:space="preserve">Утверждаю </w:t>
            </w:r>
          </w:p>
          <w:p w14:paraId="7A6B02BA" w14:textId="77777777" w:rsidR="00A877D0" w:rsidRPr="00A877D0" w:rsidRDefault="00A877D0" w:rsidP="00AA04F4">
            <w:pPr>
              <w:ind w:left="610" w:hanging="43"/>
              <w:jc w:val="both"/>
              <w:rPr>
                <w:sz w:val="26"/>
                <w:szCs w:val="26"/>
                <w:lang w:val="ru-RU" w:eastAsia="ru-RU"/>
              </w:rPr>
            </w:pPr>
            <w:r w:rsidRPr="00A877D0">
              <w:rPr>
                <w:sz w:val="26"/>
                <w:szCs w:val="26"/>
                <w:lang w:val="ru-RU" w:eastAsia="ru-RU"/>
              </w:rPr>
              <w:t>Проректор по учебно-методической работе</w:t>
            </w:r>
          </w:p>
          <w:p w14:paraId="7654A349" w14:textId="77777777" w:rsidR="00A877D0" w:rsidRPr="00BC7A14" w:rsidRDefault="00A877D0" w:rsidP="00AA04F4">
            <w:pPr>
              <w:ind w:left="610" w:hanging="43"/>
              <w:jc w:val="both"/>
              <w:rPr>
                <w:sz w:val="26"/>
                <w:szCs w:val="26"/>
                <w:lang w:val="ru-RU" w:eastAsia="ru-RU"/>
              </w:rPr>
            </w:pPr>
            <w:r w:rsidRPr="00BC7A14">
              <w:rPr>
                <w:sz w:val="26"/>
                <w:szCs w:val="26"/>
                <w:lang w:val="ru-RU" w:eastAsia="ru-RU"/>
              </w:rPr>
              <w:t>_____________________Е.В. Коновалова</w:t>
            </w:r>
          </w:p>
          <w:p w14:paraId="28092254" w14:textId="6B8CF780" w:rsidR="00A877D0" w:rsidRPr="00BC7A14" w:rsidRDefault="00A877D0" w:rsidP="00AA04F4">
            <w:pPr>
              <w:ind w:left="610" w:hanging="43"/>
              <w:jc w:val="both"/>
              <w:rPr>
                <w:sz w:val="26"/>
                <w:szCs w:val="26"/>
                <w:lang w:val="ru-RU" w:eastAsia="ru-RU"/>
              </w:rPr>
            </w:pPr>
            <w:r w:rsidRPr="00BC7A14">
              <w:rPr>
                <w:sz w:val="26"/>
                <w:szCs w:val="26"/>
                <w:lang w:val="ru-RU" w:eastAsia="ru-RU"/>
              </w:rPr>
              <w:t>“_</w:t>
            </w:r>
            <w:r w:rsidR="00BC7A14" w:rsidRPr="00BC7A14">
              <w:rPr>
                <w:sz w:val="26"/>
                <w:szCs w:val="26"/>
                <w:u w:val="single"/>
                <w:lang w:val="ru-RU" w:eastAsia="ru-RU"/>
              </w:rPr>
              <w:t>17</w:t>
            </w:r>
            <w:proofErr w:type="gramStart"/>
            <w:r w:rsidRPr="00BC7A14">
              <w:rPr>
                <w:sz w:val="26"/>
                <w:szCs w:val="26"/>
                <w:lang w:val="ru-RU" w:eastAsia="ru-RU"/>
              </w:rPr>
              <w:t>_”_</w:t>
            </w:r>
            <w:proofErr w:type="gramEnd"/>
            <w:r w:rsidRPr="00BC7A14">
              <w:rPr>
                <w:sz w:val="26"/>
                <w:szCs w:val="26"/>
                <w:lang w:val="ru-RU" w:eastAsia="ru-RU"/>
              </w:rPr>
              <w:t>_</w:t>
            </w:r>
            <w:r w:rsidR="00BC7A14">
              <w:rPr>
                <w:sz w:val="26"/>
                <w:szCs w:val="26"/>
                <w:u w:val="single"/>
                <w:lang w:val="ru-RU" w:eastAsia="ru-RU"/>
              </w:rPr>
              <w:t>июня</w:t>
            </w:r>
            <w:r w:rsidRPr="00BC7A14">
              <w:rPr>
                <w:sz w:val="26"/>
                <w:szCs w:val="26"/>
                <w:lang w:val="ru-RU" w:eastAsia="ru-RU"/>
              </w:rPr>
              <w:t>________2021</w:t>
            </w:r>
            <w:r w:rsidRPr="0027602B">
              <w:rPr>
                <w:sz w:val="26"/>
                <w:szCs w:val="26"/>
                <w:lang w:eastAsia="ru-RU"/>
              </w:rPr>
              <w:t>   </w:t>
            </w:r>
            <w:r w:rsidRPr="00BC7A14">
              <w:rPr>
                <w:sz w:val="26"/>
                <w:szCs w:val="26"/>
                <w:lang w:val="ru-RU" w:eastAsia="ru-RU"/>
              </w:rPr>
              <w:t>г.</w:t>
            </w:r>
          </w:p>
          <w:p w14:paraId="0176BF45" w14:textId="77777777" w:rsidR="00A877D0" w:rsidRPr="00BC7A14" w:rsidRDefault="00A877D0" w:rsidP="00AA04F4">
            <w:pPr>
              <w:ind w:firstLine="567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2FAE6582" w14:textId="77777777" w:rsidR="00A877D0" w:rsidRPr="00BC7A14" w:rsidRDefault="00A877D0" w:rsidP="00A877D0">
      <w:pPr>
        <w:ind w:firstLine="567"/>
        <w:jc w:val="both"/>
        <w:rPr>
          <w:sz w:val="28"/>
          <w:szCs w:val="24"/>
          <w:lang w:val="ru-RU" w:eastAsia="ru-RU"/>
        </w:rPr>
      </w:pPr>
    </w:p>
    <w:p w14:paraId="5078F4D5" w14:textId="77777777" w:rsidR="00A877D0" w:rsidRPr="00BC7A14" w:rsidRDefault="00A877D0" w:rsidP="00A877D0">
      <w:pPr>
        <w:ind w:firstLine="567"/>
        <w:jc w:val="both"/>
        <w:rPr>
          <w:sz w:val="28"/>
          <w:szCs w:val="24"/>
          <w:lang w:val="ru-RU" w:eastAsia="ru-RU"/>
        </w:rPr>
      </w:pPr>
    </w:p>
    <w:p w14:paraId="4B556998" w14:textId="77777777" w:rsidR="00A877D0" w:rsidRPr="00BC7A14" w:rsidRDefault="00A877D0" w:rsidP="00A877D0">
      <w:pPr>
        <w:ind w:firstLine="567"/>
        <w:jc w:val="both"/>
        <w:rPr>
          <w:sz w:val="28"/>
          <w:szCs w:val="24"/>
          <w:lang w:val="ru-RU" w:eastAsia="ru-RU"/>
        </w:rPr>
      </w:pPr>
    </w:p>
    <w:p w14:paraId="26C0BA5F" w14:textId="77777777" w:rsidR="00A877D0" w:rsidRPr="00BC7A14" w:rsidRDefault="00A877D0" w:rsidP="00A877D0">
      <w:pPr>
        <w:ind w:firstLine="567"/>
        <w:jc w:val="both"/>
        <w:rPr>
          <w:sz w:val="28"/>
          <w:szCs w:val="24"/>
          <w:lang w:val="ru-RU" w:eastAsia="ru-RU"/>
        </w:rPr>
      </w:pPr>
    </w:p>
    <w:p w14:paraId="4ABA934C" w14:textId="77777777" w:rsidR="00A877D0" w:rsidRPr="0080073F" w:rsidRDefault="00A877D0" w:rsidP="00A877D0">
      <w:pPr>
        <w:ind w:firstLine="567"/>
        <w:jc w:val="center"/>
        <w:rPr>
          <w:b/>
          <w:sz w:val="40"/>
          <w:szCs w:val="24"/>
          <w:lang w:val="ru-RU" w:eastAsia="ru-RU"/>
        </w:rPr>
      </w:pPr>
      <w:r w:rsidRPr="0080073F">
        <w:rPr>
          <w:b/>
          <w:sz w:val="40"/>
          <w:szCs w:val="24"/>
          <w:lang w:val="ru-RU" w:eastAsia="ru-RU"/>
        </w:rPr>
        <w:t>ПРОГРАММА</w:t>
      </w:r>
    </w:p>
    <w:p w14:paraId="72B19AB4" w14:textId="77777777" w:rsidR="00A877D0" w:rsidRPr="0080073F" w:rsidRDefault="00A877D0" w:rsidP="00A877D0">
      <w:pPr>
        <w:ind w:firstLine="567"/>
        <w:jc w:val="center"/>
        <w:rPr>
          <w:b/>
          <w:sz w:val="40"/>
          <w:szCs w:val="24"/>
          <w:lang w:val="ru-RU" w:eastAsia="ru-RU"/>
        </w:rPr>
      </w:pPr>
    </w:p>
    <w:p w14:paraId="6EB877C3" w14:textId="77777777" w:rsidR="00A877D0" w:rsidRPr="0080073F" w:rsidRDefault="00A877D0" w:rsidP="00A877D0">
      <w:pPr>
        <w:jc w:val="center"/>
        <w:rPr>
          <w:b/>
          <w:sz w:val="36"/>
          <w:szCs w:val="24"/>
          <w:lang w:val="ru-RU" w:eastAsia="ru-RU"/>
        </w:rPr>
      </w:pPr>
      <w:r w:rsidRPr="0080073F">
        <w:rPr>
          <w:b/>
          <w:sz w:val="36"/>
          <w:szCs w:val="24"/>
          <w:lang w:val="ru-RU" w:eastAsia="ru-RU"/>
        </w:rPr>
        <w:t>государственной итоговой аттестации</w:t>
      </w:r>
    </w:p>
    <w:p w14:paraId="2082490F" w14:textId="35D76D60" w:rsidR="00E931C4" w:rsidRPr="000474D8" w:rsidRDefault="00A877D0" w:rsidP="00A877D0">
      <w:pPr>
        <w:jc w:val="center"/>
        <w:rPr>
          <w:b/>
          <w:sz w:val="26"/>
          <w:szCs w:val="26"/>
          <w:lang w:val="ru-RU"/>
        </w:rPr>
      </w:pPr>
      <w:r w:rsidRPr="0080073F">
        <w:rPr>
          <w:b/>
          <w:sz w:val="36"/>
          <w:szCs w:val="24"/>
          <w:lang w:val="ru-RU" w:eastAsia="ru-RU"/>
        </w:rPr>
        <w:t>выпускников по направлению подготовки</w:t>
      </w:r>
    </w:p>
    <w:p w14:paraId="3331F567" w14:textId="77777777" w:rsidR="00763224" w:rsidRPr="00A877D0" w:rsidRDefault="00763224" w:rsidP="00D84617">
      <w:pPr>
        <w:jc w:val="center"/>
        <w:rPr>
          <w:b/>
          <w:sz w:val="32"/>
          <w:szCs w:val="32"/>
          <w:lang w:val="ru-RU"/>
        </w:rPr>
      </w:pPr>
    </w:p>
    <w:p w14:paraId="413977A0" w14:textId="7FB0D626" w:rsidR="00E931C4" w:rsidRPr="0080073F" w:rsidRDefault="0080073F" w:rsidP="00D84617">
      <w:pPr>
        <w:jc w:val="center"/>
        <w:rPr>
          <w:b/>
          <w:bCs/>
          <w:sz w:val="32"/>
          <w:szCs w:val="32"/>
          <w:lang w:val="ru-RU"/>
        </w:rPr>
      </w:pPr>
      <w:r w:rsidRPr="0080073F">
        <w:rPr>
          <w:rStyle w:val="312pt"/>
          <w:color w:val="000000"/>
          <w:sz w:val="32"/>
          <w:szCs w:val="32"/>
          <w:lang w:val="ru-RU"/>
        </w:rPr>
        <w:t>04.05.01 Фундаментальная и прикладная химия</w:t>
      </w:r>
    </w:p>
    <w:p w14:paraId="3F29376E" w14:textId="77777777" w:rsidR="00A877D0" w:rsidRPr="00A877D0" w:rsidRDefault="00A877D0" w:rsidP="00D84617">
      <w:pPr>
        <w:jc w:val="center"/>
        <w:rPr>
          <w:b/>
          <w:bCs/>
          <w:sz w:val="32"/>
          <w:szCs w:val="32"/>
          <w:lang w:val="ru-RU"/>
        </w:rPr>
      </w:pPr>
    </w:p>
    <w:p w14:paraId="54AF1149" w14:textId="3744D09F" w:rsidR="00E931C4" w:rsidRPr="00A877D0" w:rsidRDefault="00B77AAA" w:rsidP="00D84617">
      <w:pPr>
        <w:jc w:val="center"/>
        <w:rPr>
          <w:sz w:val="32"/>
          <w:szCs w:val="32"/>
          <w:lang w:val="ru-RU"/>
        </w:rPr>
      </w:pPr>
      <w:r w:rsidRPr="00A877D0">
        <w:rPr>
          <w:sz w:val="32"/>
          <w:szCs w:val="32"/>
          <w:lang w:val="ru-RU"/>
        </w:rPr>
        <w:t xml:space="preserve">Направленность (профиль) </w:t>
      </w:r>
      <w:r w:rsidR="0080073F">
        <w:rPr>
          <w:sz w:val="32"/>
          <w:szCs w:val="32"/>
          <w:lang w:val="ru-RU"/>
        </w:rPr>
        <w:t>подготовки</w:t>
      </w:r>
    </w:p>
    <w:p w14:paraId="1179DCBB" w14:textId="1D4283FA" w:rsidR="00D84617" w:rsidRDefault="00A86A1F" w:rsidP="00D84617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Нефте</w:t>
      </w:r>
      <w:r w:rsidR="0080073F">
        <w:rPr>
          <w:b/>
          <w:bCs/>
          <w:sz w:val="32"/>
          <w:szCs w:val="32"/>
          <w:lang w:val="ru-RU"/>
        </w:rPr>
        <w:t>х</w:t>
      </w:r>
      <w:r w:rsidR="00B77AAA" w:rsidRPr="00A877D0">
        <w:rPr>
          <w:b/>
          <w:bCs/>
          <w:sz w:val="32"/>
          <w:szCs w:val="32"/>
          <w:lang w:val="ru-RU"/>
        </w:rPr>
        <w:t>имия</w:t>
      </w:r>
    </w:p>
    <w:p w14:paraId="5A777C07" w14:textId="77777777" w:rsidR="00A877D0" w:rsidRPr="00A877D0" w:rsidRDefault="00A877D0" w:rsidP="00D84617">
      <w:pPr>
        <w:jc w:val="center"/>
        <w:rPr>
          <w:b/>
          <w:bCs/>
          <w:sz w:val="32"/>
          <w:szCs w:val="32"/>
          <w:lang w:val="ru-RU"/>
        </w:rPr>
      </w:pPr>
    </w:p>
    <w:p w14:paraId="729D94D9" w14:textId="22644810" w:rsidR="0080073F" w:rsidRDefault="00B77AAA" w:rsidP="00D84617">
      <w:pPr>
        <w:jc w:val="center"/>
        <w:rPr>
          <w:sz w:val="32"/>
          <w:szCs w:val="32"/>
          <w:lang w:val="ru-RU"/>
        </w:rPr>
      </w:pPr>
      <w:r w:rsidRPr="00A877D0">
        <w:rPr>
          <w:sz w:val="32"/>
          <w:szCs w:val="32"/>
          <w:lang w:val="ru-RU"/>
        </w:rPr>
        <w:t>Квалификация (степень)</w:t>
      </w:r>
    </w:p>
    <w:p w14:paraId="5B370764" w14:textId="4551EA7D" w:rsidR="00E931C4" w:rsidRPr="00A877D0" w:rsidRDefault="0080073F" w:rsidP="00D84617">
      <w:pPr>
        <w:jc w:val="center"/>
        <w:rPr>
          <w:b/>
          <w:bCs/>
          <w:sz w:val="32"/>
          <w:szCs w:val="32"/>
          <w:lang w:val="ru-RU"/>
        </w:rPr>
      </w:pPr>
      <w:r w:rsidRPr="0080073F">
        <w:rPr>
          <w:rStyle w:val="20"/>
          <w:bCs w:val="0"/>
          <w:color w:val="000000"/>
          <w:sz w:val="32"/>
          <w:szCs w:val="32"/>
          <w:lang w:val="ru-RU"/>
        </w:rPr>
        <w:t>Химик. Преподаватель химии</w:t>
      </w:r>
    </w:p>
    <w:p w14:paraId="021EFBCB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79AE4DC5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2EEA7329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7350A85C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7857C1A9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59AD747E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6E5AE89A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309A4C30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2A69AB2D" w14:textId="77777777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32D899BE" w14:textId="4FF655A1" w:rsidR="00E931C4" w:rsidRPr="00B77AAA" w:rsidRDefault="00E931C4">
      <w:pPr>
        <w:pStyle w:val="a3"/>
        <w:ind w:left="0"/>
        <w:rPr>
          <w:sz w:val="26"/>
          <w:szCs w:val="26"/>
          <w:lang w:val="ru-RU"/>
        </w:rPr>
      </w:pPr>
    </w:p>
    <w:p w14:paraId="383FD52F" w14:textId="03E241CC" w:rsidR="00763224" w:rsidRPr="00B77AAA" w:rsidRDefault="00763224">
      <w:pPr>
        <w:pStyle w:val="a3"/>
        <w:ind w:left="0"/>
        <w:rPr>
          <w:sz w:val="26"/>
          <w:szCs w:val="26"/>
          <w:lang w:val="ru-RU"/>
        </w:rPr>
      </w:pPr>
    </w:p>
    <w:p w14:paraId="1A02DACC" w14:textId="7A90739C" w:rsidR="00763224" w:rsidRPr="00B77AAA" w:rsidRDefault="00763224">
      <w:pPr>
        <w:pStyle w:val="a3"/>
        <w:ind w:left="0"/>
        <w:rPr>
          <w:sz w:val="26"/>
          <w:szCs w:val="26"/>
          <w:lang w:val="ru-RU"/>
        </w:rPr>
      </w:pPr>
    </w:p>
    <w:p w14:paraId="0F4B34FE" w14:textId="47269A20" w:rsidR="00763224" w:rsidRDefault="00763224">
      <w:pPr>
        <w:pStyle w:val="a3"/>
        <w:ind w:left="0"/>
        <w:rPr>
          <w:sz w:val="26"/>
          <w:szCs w:val="26"/>
          <w:lang w:val="ru-RU"/>
        </w:rPr>
      </w:pPr>
    </w:p>
    <w:p w14:paraId="2EF39C56" w14:textId="52C1597F" w:rsidR="00B77AAA" w:rsidRDefault="00B77AAA">
      <w:pPr>
        <w:pStyle w:val="a3"/>
        <w:ind w:left="0"/>
        <w:rPr>
          <w:sz w:val="26"/>
          <w:szCs w:val="26"/>
          <w:lang w:val="ru-RU"/>
        </w:rPr>
      </w:pPr>
    </w:p>
    <w:p w14:paraId="5E933733" w14:textId="50B9861A" w:rsidR="00B77AAA" w:rsidRDefault="00B77AAA">
      <w:pPr>
        <w:pStyle w:val="a3"/>
        <w:ind w:left="0"/>
        <w:rPr>
          <w:sz w:val="26"/>
          <w:szCs w:val="26"/>
          <w:lang w:val="ru-RU"/>
        </w:rPr>
      </w:pPr>
    </w:p>
    <w:p w14:paraId="71C54CFB" w14:textId="77777777" w:rsidR="00B77AAA" w:rsidRPr="00B77AAA" w:rsidRDefault="00B77AAA">
      <w:pPr>
        <w:pStyle w:val="a3"/>
        <w:ind w:left="0"/>
        <w:rPr>
          <w:sz w:val="26"/>
          <w:szCs w:val="26"/>
          <w:lang w:val="ru-RU"/>
        </w:rPr>
      </w:pPr>
    </w:p>
    <w:p w14:paraId="3A8ED0EF" w14:textId="77777777" w:rsidR="00E931C4" w:rsidRPr="00B77AAA" w:rsidRDefault="00E931C4">
      <w:pPr>
        <w:pStyle w:val="a3"/>
        <w:spacing w:before="8"/>
        <w:ind w:left="0"/>
        <w:rPr>
          <w:sz w:val="26"/>
          <w:szCs w:val="26"/>
          <w:lang w:val="ru-RU"/>
        </w:rPr>
      </w:pPr>
    </w:p>
    <w:p w14:paraId="57345DE3" w14:textId="5C63F8CC" w:rsidR="00763224" w:rsidRPr="000474D8" w:rsidRDefault="000474D8" w:rsidP="00763224">
      <w:pPr>
        <w:jc w:val="center"/>
        <w:rPr>
          <w:sz w:val="26"/>
          <w:szCs w:val="26"/>
          <w:lang w:val="ru-RU"/>
        </w:rPr>
        <w:sectPr w:rsidR="00763224" w:rsidRPr="000474D8" w:rsidSect="00217423">
          <w:type w:val="continuous"/>
          <w:pgSz w:w="11910" w:h="16840" w:code="9"/>
          <w:pgMar w:top="1134" w:right="567" w:bottom="851" w:left="1134" w:header="720" w:footer="720" w:gutter="0"/>
          <w:cols w:space="720"/>
        </w:sectPr>
      </w:pPr>
      <w:r w:rsidRPr="000474D8">
        <w:rPr>
          <w:sz w:val="26"/>
          <w:szCs w:val="26"/>
          <w:lang w:val="ru-RU"/>
        </w:rPr>
        <w:t xml:space="preserve">Сургут, </w:t>
      </w:r>
      <w:r w:rsidR="00B77AAA" w:rsidRPr="000474D8">
        <w:rPr>
          <w:sz w:val="26"/>
          <w:szCs w:val="26"/>
          <w:lang w:val="ru-RU"/>
        </w:rPr>
        <w:t>202</w:t>
      </w:r>
      <w:r w:rsidR="00763224" w:rsidRPr="000474D8">
        <w:rPr>
          <w:sz w:val="26"/>
          <w:szCs w:val="26"/>
          <w:lang w:val="ru-RU"/>
        </w:rPr>
        <w:t>1</w:t>
      </w:r>
      <w:bookmarkStart w:id="0" w:name="Страницы_из_ГИА_БАК_3++_(1).pdf.pdf"/>
      <w:bookmarkEnd w:id="0"/>
      <w:r w:rsidRPr="000474D8">
        <w:rPr>
          <w:sz w:val="26"/>
          <w:szCs w:val="26"/>
          <w:lang w:val="ru-RU"/>
        </w:rPr>
        <w:t xml:space="preserve"> г.</w:t>
      </w:r>
    </w:p>
    <w:p w14:paraId="260B8CDF" w14:textId="2E77A71C" w:rsidR="00E931C4" w:rsidRPr="00530A44" w:rsidRDefault="00B77AAA" w:rsidP="00763224">
      <w:pPr>
        <w:jc w:val="both"/>
        <w:rPr>
          <w:sz w:val="24"/>
          <w:szCs w:val="24"/>
          <w:lang w:val="ru-RU"/>
        </w:rPr>
      </w:pPr>
      <w:r w:rsidRPr="00530A44">
        <w:rPr>
          <w:sz w:val="24"/>
          <w:szCs w:val="24"/>
          <w:lang w:val="ru-RU"/>
        </w:rPr>
        <w:lastRenderedPageBreak/>
        <w:t>Программа государственной итоговой аттестации выпускников составлена в соответствии с требованиями:</w:t>
      </w:r>
    </w:p>
    <w:p w14:paraId="07AC8C96" w14:textId="1C2F6304" w:rsidR="00530A44" w:rsidRPr="0080073F" w:rsidRDefault="0080073F" w:rsidP="00677044">
      <w:pPr>
        <w:pStyle w:val="a4"/>
        <w:numPr>
          <w:ilvl w:val="0"/>
          <w:numId w:val="13"/>
        </w:numPr>
        <w:tabs>
          <w:tab w:val="left" w:pos="886"/>
          <w:tab w:val="left" w:pos="993"/>
        </w:tabs>
        <w:spacing w:before="14" w:line="249" w:lineRule="auto"/>
        <w:ind w:left="0" w:right="139" w:firstLine="709"/>
        <w:jc w:val="both"/>
        <w:rPr>
          <w:sz w:val="24"/>
          <w:szCs w:val="24"/>
          <w:lang w:val="ru-RU"/>
        </w:rPr>
      </w:pPr>
      <w:r w:rsidRPr="0080073F">
        <w:rPr>
          <w:sz w:val="24"/>
          <w:szCs w:val="24"/>
          <w:lang w:val="ru-RU"/>
        </w:rPr>
        <w:t xml:space="preserve">Федерального государственного образовательного стандарта высшего образования по специальности </w:t>
      </w:r>
      <w:r w:rsidRPr="0080073F">
        <w:rPr>
          <w:iCs/>
          <w:sz w:val="24"/>
          <w:szCs w:val="24"/>
          <w:lang w:val="ru-RU"/>
        </w:rPr>
        <w:t xml:space="preserve">04.05.01 Фундаментальная и прикладная химия, (уровень </w:t>
      </w:r>
      <w:r w:rsidRPr="0080073F">
        <w:rPr>
          <w:sz w:val="24"/>
          <w:szCs w:val="24"/>
          <w:lang w:val="ru-RU"/>
        </w:rPr>
        <w:t>специалитета</w:t>
      </w:r>
      <w:r w:rsidRPr="0080073F">
        <w:rPr>
          <w:iCs/>
          <w:sz w:val="24"/>
          <w:szCs w:val="24"/>
          <w:lang w:val="ru-RU"/>
        </w:rPr>
        <w:t xml:space="preserve">), </w:t>
      </w:r>
      <w:r w:rsidRPr="0080073F">
        <w:rPr>
          <w:sz w:val="24"/>
          <w:szCs w:val="24"/>
          <w:lang w:val="ru-RU"/>
        </w:rPr>
        <w:t>утвержденный приказом Министерства образования и науки Российской Федерации 12.09.2016г. № 1174</w:t>
      </w:r>
    </w:p>
    <w:p w14:paraId="426BE27B" w14:textId="6E06F69A" w:rsidR="00A877D0" w:rsidRPr="0080073F" w:rsidRDefault="00A877D0" w:rsidP="00530A44">
      <w:pPr>
        <w:tabs>
          <w:tab w:val="left" w:pos="886"/>
        </w:tabs>
        <w:spacing w:before="14" w:line="249" w:lineRule="auto"/>
        <w:ind w:right="139"/>
        <w:jc w:val="both"/>
        <w:rPr>
          <w:sz w:val="24"/>
          <w:szCs w:val="24"/>
          <w:lang w:val="ru-RU"/>
        </w:rPr>
      </w:pPr>
    </w:p>
    <w:p w14:paraId="02EAD54E" w14:textId="0605D3CD" w:rsidR="00A877D0" w:rsidRDefault="00A877D0" w:rsidP="00530A44">
      <w:pPr>
        <w:tabs>
          <w:tab w:val="left" w:pos="886"/>
        </w:tabs>
        <w:spacing w:before="14" w:line="249" w:lineRule="auto"/>
        <w:ind w:right="139"/>
        <w:jc w:val="both"/>
        <w:rPr>
          <w:sz w:val="24"/>
          <w:szCs w:val="24"/>
          <w:lang w:val="ru-RU"/>
        </w:rPr>
      </w:pPr>
    </w:p>
    <w:p w14:paraId="289B1760" w14:textId="77777777" w:rsidR="00A877D0" w:rsidRPr="000474D8" w:rsidRDefault="00A877D0" w:rsidP="00530A44">
      <w:pPr>
        <w:tabs>
          <w:tab w:val="left" w:pos="886"/>
        </w:tabs>
        <w:spacing w:before="14" w:line="249" w:lineRule="auto"/>
        <w:ind w:right="139"/>
        <w:jc w:val="both"/>
        <w:rPr>
          <w:sz w:val="24"/>
          <w:szCs w:val="24"/>
          <w:lang w:val="ru-RU"/>
        </w:rPr>
      </w:pPr>
    </w:p>
    <w:p w14:paraId="27A20763" w14:textId="77777777" w:rsidR="00854390" w:rsidRDefault="00530A44" w:rsidP="00530A44">
      <w:pPr>
        <w:tabs>
          <w:tab w:val="left" w:pos="886"/>
        </w:tabs>
        <w:spacing w:before="14" w:line="249" w:lineRule="auto"/>
        <w:ind w:right="139"/>
        <w:jc w:val="both"/>
        <w:rPr>
          <w:position w:val="3"/>
          <w:sz w:val="24"/>
          <w:szCs w:val="24"/>
          <w:lang w:val="ru-RU"/>
        </w:rPr>
      </w:pPr>
      <w:r w:rsidRPr="00763224">
        <w:rPr>
          <w:position w:val="3"/>
          <w:sz w:val="24"/>
          <w:szCs w:val="24"/>
          <w:lang w:val="ru-RU"/>
        </w:rPr>
        <w:t>Автор программы:</w:t>
      </w:r>
    </w:p>
    <w:p w14:paraId="4413C016" w14:textId="0E021917" w:rsidR="00530A44" w:rsidRPr="00530A44" w:rsidRDefault="00530A44" w:rsidP="00530A44">
      <w:pPr>
        <w:tabs>
          <w:tab w:val="left" w:pos="886"/>
        </w:tabs>
        <w:spacing w:before="14" w:line="249" w:lineRule="auto"/>
        <w:ind w:right="139"/>
        <w:jc w:val="both"/>
        <w:rPr>
          <w:sz w:val="24"/>
          <w:szCs w:val="24"/>
          <w:lang w:val="ru-RU"/>
        </w:rPr>
      </w:pPr>
      <w:r w:rsidRPr="00763224">
        <w:rPr>
          <w:sz w:val="24"/>
          <w:szCs w:val="24"/>
          <w:lang w:val="ru-RU"/>
        </w:rPr>
        <w:t>канд.</w:t>
      </w:r>
      <w:r>
        <w:rPr>
          <w:sz w:val="24"/>
          <w:szCs w:val="24"/>
          <w:lang w:val="ru-RU"/>
        </w:rPr>
        <w:t xml:space="preserve"> </w:t>
      </w:r>
      <w:r w:rsidRPr="00763224">
        <w:rPr>
          <w:sz w:val="24"/>
          <w:szCs w:val="24"/>
          <w:lang w:val="ru-RU"/>
        </w:rPr>
        <w:t>хим. наук, доцент Цыро Лариса Васильевна</w:t>
      </w:r>
    </w:p>
    <w:p w14:paraId="08EAABD2" w14:textId="77777777" w:rsidR="00854390" w:rsidRDefault="00854390">
      <w:pPr>
        <w:pStyle w:val="a3"/>
        <w:spacing w:before="5"/>
        <w:ind w:left="0"/>
        <w:rPr>
          <w:lang w:val="ru-RU"/>
        </w:rPr>
      </w:pPr>
    </w:p>
    <w:p w14:paraId="3D8A7974" w14:textId="77777777" w:rsidR="00A877D0" w:rsidRDefault="00A877D0">
      <w:pPr>
        <w:pStyle w:val="a3"/>
        <w:spacing w:before="5"/>
        <w:ind w:left="0"/>
        <w:rPr>
          <w:lang w:val="ru-RU"/>
        </w:rPr>
      </w:pPr>
    </w:p>
    <w:p w14:paraId="45E6DFE4" w14:textId="77777777" w:rsidR="00A877D0" w:rsidRDefault="00A877D0">
      <w:pPr>
        <w:pStyle w:val="a3"/>
        <w:spacing w:before="5"/>
        <w:ind w:left="0"/>
        <w:rPr>
          <w:lang w:val="ru-RU"/>
        </w:rPr>
      </w:pPr>
    </w:p>
    <w:p w14:paraId="2ADAC6E2" w14:textId="77777777" w:rsidR="00A877D0" w:rsidRDefault="00A877D0">
      <w:pPr>
        <w:pStyle w:val="a3"/>
        <w:spacing w:before="5"/>
        <w:ind w:left="0"/>
        <w:rPr>
          <w:lang w:val="ru-RU"/>
        </w:rPr>
      </w:pPr>
    </w:p>
    <w:p w14:paraId="4AA38A20" w14:textId="77777777" w:rsidR="00A877D0" w:rsidRDefault="00A877D0">
      <w:pPr>
        <w:pStyle w:val="a3"/>
        <w:spacing w:before="5"/>
        <w:ind w:left="0"/>
        <w:rPr>
          <w:lang w:val="ru-RU"/>
        </w:rPr>
      </w:pPr>
    </w:p>
    <w:p w14:paraId="5BF9B310" w14:textId="260C8DAA" w:rsidR="00E931C4" w:rsidRPr="00530A44" w:rsidRDefault="00530A44">
      <w:pPr>
        <w:pStyle w:val="a3"/>
        <w:spacing w:before="5"/>
        <w:ind w:left="0"/>
        <w:rPr>
          <w:lang w:val="ru-RU"/>
        </w:rPr>
      </w:pPr>
      <w:r w:rsidRPr="00530A44">
        <w:rPr>
          <w:lang w:val="ru-RU"/>
        </w:rPr>
        <w:t>Программа</w:t>
      </w:r>
      <w:r w:rsidR="00854390">
        <w:rPr>
          <w:lang w:val="ru-RU"/>
        </w:rPr>
        <w:t xml:space="preserve"> рассмотрена и</w:t>
      </w:r>
      <w:r w:rsidRPr="00530A44">
        <w:rPr>
          <w:lang w:val="ru-RU"/>
        </w:rPr>
        <w:t xml:space="preserve"> одобрена на заседании кафедры химии</w:t>
      </w:r>
    </w:p>
    <w:p w14:paraId="559E2094" w14:textId="1C5971BA" w:rsidR="007C7BF2" w:rsidRPr="00763224" w:rsidRDefault="007C7BF2">
      <w:pPr>
        <w:rPr>
          <w:sz w:val="24"/>
          <w:szCs w:val="24"/>
          <w:lang w:val="ru-RU"/>
        </w:rPr>
      </w:pPr>
      <w:r w:rsidRPr="00763224">
        <w:rPr>
          <w:sz w:val="24"/>
          <w:szCs w:val="24"/>
          <w:lang w:val="ru-RU"/>
        </w:rPr>
        <w:t xml:space="preserve">Протокол № </w:t>
      </w:r>
      <w:r w:rsidR="000474D8" w:rsidRPr="00454EF9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</w:t>
      </w:r>
      <w:r w:rsidRPr="00763224">
        <w:rPr>
          <w:sz w:val="24"/>
          <w:szCs w:val="24"/>
          <w:lang w:val="ru-RU"/>
        </w:rPr>
        <w:t xml:space="preserve">от </w:t>
      </w:r>
      <w:r w:rsidR="000474D8">
        <w:rPr>
          <w:sz w:val="24"/>
          <w:szCs w:val="24"/>
          <w:lang w:val="ru-RU"/>
        </w:rPr>
        <w:t>11</w:t>
      </w:r>
      <w:r w:rsidRPr="00763224">
        <w:rPr>
          <w:sz w:val="24"/>
          <w:szCs w:val="24"/>
          <w:lang w:val="ru-RU"/>
        </w:rPr>
        <w:t xml:space="preserve"> </w:t>
      </w:r>
      <w:r w:rsidR="007B43AF">
        <w:rPr>
          <w:sz w:val="24"/>
          <w:szCs w:val="24"/>
          <w:lang w:val="ru-RU"/>
        </w:rPr>
        <w:t>ма</w:t>
      </w:r>
      <w:r w:rsidR="000474D8">
        <w:rPr>
          <w:sz w:val="24"/>
          <w:szCs w:val="24"/>
          <w:lang w:val="ru-RU"/>
        </w:rPr>
        <w:t>я</w:t>
      </w:r>
      <w:r w:rsidRPr="00763224">
        <w:rPr>
          <w:sz w:val="24"/>
          <w:szCs w:val="24"/>
          <w:lang w:val="ru-RU"/>
        </w:rPr>
        <w:t xml:space="preserve"> 2021 г. </w:t>
      </w:r>
    </w:p>
    <w:p w14:paraId="2E54BBFD" w14:textId="77777777" w:rsidR="007C7BF2" w:rsidRPr="00763224" w:rsidRDefault="007C7BF2">
      <w:pPr>
        <w:rPr>
          <w:sz w:val="24"/>
          <w:szCs w:val="24"/>
          <w:lang w:val="ru-RU"/>
        </w:rPr>
      </w:pPr>
    </w:p>
    <w:p w14:paraId="03BC93CF" w14:textId="1B02C5F6" w:rsidR="007C7BF2" w:rsidRDefault="007C7BF2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И.о</w:t>
      </w:r>
      <w:proofErr w:type="spellEnd"/>
      <w:r>
        <w:rPr>
          <w:sz w:val="24"/>
          <w:szCs w:val="24"/>
          <w:lang w:val="ru-RU"/>
        </w:rPr>
        <w:t>. з</w:t>
      </w:r>
      <w:r w:rsidRPr="00763224">
        <w:rPr>
          <w:sz w:val="24"/>
          <w:szCs w:val="24"/>
          <w:lang w:val="ru-RU"/>
        </w:rPr>
        <w:t>ав. кафедрой канд.</w:t>
      </w:r>
      <w:r>
        <w:rPr>
          <w:sz w:val="24"/>
          <w:szCs w:val="24"/>
          <w:lang w:val="ru-RU"/>
        </w:rPr>
        <w:t xml:space="preserve"> </w:t>
      </w:r>
      <w:r w:rsidRPr="00763224">
        <w:rPr>
          <w:sz w:val="24"/>
          <w:szCs w:val="24"/>
          <w:lang w:val="ru-RU"/>
        </w:rPr>
        <w:t>хим. наук, доцент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63224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.</w:t>
      </w:r>
      <w:r w:rsidRPr="0076322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. </w:t>
      </w:r>
      <w:r w:rsidRPr="00763224">
        <w:rPr>
          <w:sz w:val="24"/>
          <w:szCs w:val="24"/>
          <w:lang w:val="ru-RU"/>
        </w:rPr>
        <w:t xml:space="preserve">Цыро </w:t>
      </w:r>
    </w:p>
    <w:p w14:paraId="747F16D5" w14:textId="77777777" w:rsidR="007C7BF2" w:rsidRPr="00763224" w:rsidRDefault="007C7BF2">
      <w:pPr>
        <w:rPr>
          <w:sz w:val="24"/>
          <w:szCs w:val="24"/>
          <w:lang w:val="ru-RU"/>
        </w:rPr>
      </w:pPr>
    </w:p>
    <w:p w14:paraId="4A9BD0C8" w14:textId="77777777" w:rsidR="007C7BF2" w:rsidRPr="00763224" w:rsidRDefault="007C7BF2">
      <w:pPr>
        <w:rPr>
          <w:sz w:val="24"/>
          <w:szCs w:val="24"/>
          <w:lang w:val="ru-RU"/>
        </w:rPr>
      </w:pPr>
    </w:p>
    <w:p w14:paraId="56A5559B" w14:textId="77777777" w:rsidR="007C7BF2" w:rsidRPr="00763224" w:rsidRDefault="007C7BF2">
      <w:pPr>
        <w:rPr>
          <w:sz w:val="24"/>
          <w:szCs w:val="24"/>
          <w:lang w:val="ru-RU"/>
        </w:rPr>
      </w:pPr>
    </w:p>
    <w:p w14:paraId="6B4A1DE9" w14:textId="572A7C59" w:rsidR="007C7BF2" w:rsidRDefault="00B77AA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C7BF2">
        <w:rPr>
          <w:sz w:val="24"/>
          <w:szCs w:val="24"/>
          <w:lang w:val="ru-RU"/>
        </w:rPr>
        <w:t>рограмма рассмотрена и одобрена заседанием Ученого совета института естественных и технических наук</w:t>
      </w:r>
    </w:p>
    <w:p w14:paraId="156A74AD" w14:textId="08B8D7F0" w:rsidR="007C7BF2" w:rsidRDefault="007C7BF2">
      <w:pPr>
        <w:rPr>
          <w:sz w:val="24"/>
          <w:szCs w:val="24"/>
          <w:lang w:val="ru-RU"/>
        </w:rPr>
      </w:pPr>
      <w:r w:rsidRPr="00763224">
        <w:rPr>
          <w:sz w:val="24"/>
          <w:szCs w:val="24"/>
          <w:lang w:val="ru-RU"/>
        </w:rPr>
        <w:t xml:space="preserve">Протокол № </w:t>
      </w:r>
      <w:r w:rsidR="007B43AF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</w:t>
      </w:r>
      <w:r w:rsidRPr="00763224">
        <w:rPr>
          <w:sz w:val="24"/>
          <w:szCs w:val="24"/>
          <w:lang w:val="ru-RU"/>
        </w:rPr>
        <w:t xml:space="preserve">от </w:t>
      </w:r>
      <w:r w:rsidR="007B43AF">
        <w:rPr>
          <w:sz w:val="24"/>
          <w:szCs w:val="24"/>
          <w:lang w:val="ru-RU"/>
        </w:rPr>
        <w:t>17 мая</w:t>
      </w:r>
      <w:r w:rsidRPr="00763224">
        <w:rPr>
          <w:sz w:val="24"/>
          <w:szCs w:val="24"/>
          <w:lang w:val="ru-RU"/>
        </w:rPr>
        <w:t xml:space="preserve"> 2021 г.</w:t>
      </w:r>
    </w:p>
    <w:p w14:paraId="6F2F630D" w14:textId="77777777" w:rsidR="007C7BF2" w:rsidRDefault="007C7BF2" w:rsidP="00854390">
      <w:pPr>
        <w:rPr>
          <w:sz w:val="24"/>
          <w:szCs w:val="24"/>
          <w:lang w:val="ru-RU"/>
        </w:rPr>
      </w:pPr>
    </w:p>
    <w:p w14:paraId="300ABC3C" w14:textId="157972A2" w:rsidR="007C7BF2" w:rsidRDefault="007C7BF2" w:rsidP="00854390">
      <w:pPr>
        <w:rPr>
          <w:sz w:val="24"/>
          <w:szCs w:val="24"/>
          <w:lang w:val="ru-RU"/>
        </w:rPr>
      </w:pPr>
      <w:r w:rsidRPr="00854390">
        <w:rPr>
          <w:sz w:val="24"/>
          <w:szCs w:val="24"/>
          <w:lang w:val="ru-RU"/>
        </w:rPr>
        <w:t>Председатель УС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ИЕиТН</w:t>
      </w:r>
      <w:proofErr w:type="spellEnd"/>
    </w:p>
    <w:p w14:paraId="26E403CB" w14:textId="77777777" w:rsidR="007C7BF2" w:rsidRDefault="007C7BF2" w:rsidP="0085439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proofErr w:type="spellStart"/>
      <w:r>
        <w:rPr>
          <w:sz w:val="24"/>
          <w:szCs w:val="24"/>
          <w:lang w:val="ru-RU"/>
        </w:rPr>
        <w:t>ИЕиТН</w:t>
      </w:r>
      <w:proofErr w:type="spellEnd"/>
      <w:r>
        <w:rPr>
          <w:sz w:val="24"/>
          <w:szCs w:val="24"/>
          <w:lang w:val="ru-RU"/>
        </w:rPr>
        <w:t>,</w:t>
      </w:r>
    </w:p>
    <w:p w14:paraId="14724CDA" w14:textId="204F93CF" w:rsidR="007C7BF2" w:rsidRPr="00854390" w:rsidRDefault="007C7BF2" w:rsidP="00854390">
      <w:pPr>
        <w:rPr>
          <w:sz w:val="24"/>
          <w:szCs w:val="24"/>
          <w:lang w:val="ru-RU"/>
        </w:rPr>
      </w:pPr>
      <w:r w:rsidRPr="00763224">
        <w:rPr>
          <w:sz w:val="24"/>
          <w:szCs w:val="24"/>
          <w:lang w:val="ru-RU"/>
        </w:rPr>
        <w:t>канд.</w:t>
      </w:r>
      <w:r>
        <w:rPr>
          <w:sz w:val="24"/>
          <w:szCs w:val="24"/>
          <w:lang w:val="ru-RU"/>
        </w:rPr>
        <w:t xml:space="preserve"> </w:t>
      </w:r>
      <w:r w:rsidRPr="00763224">
        <w:rPr>
          <w:sz w:val="24"/>
          <w:szCs w:val="24"/>
          <w:lang w:val="ru-RU"/>
        </w:rPr>
        <w:t>хим. наук, доцент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Ю.Ю. Петрова</w:t>
      </w:r>
    </w:p>
    <w:p w14:paraId="7FFB1352" w14:textId="77777777" w:rsidR="007C7BF2" w:rsidRPr="00854390" w:rsidRDefault="007C7BF2">
      <w:pPr>
        <w:rPr>
          <w:sz w:val="24"/>
          <w:szCs w:val="24"/>
          <w:lang w:val="ru-RU"/>
        </w:rPr>
      </w:pPr>
    </w:p>
    <w:p w14:paraId="5E211F9B" w14:textId="77777777" w:rsidR="007C7BF2" w:rsidRPr="007C7BF2" w:rsidRDefault="007C7BF2">
      <w:pPr>
        <w:rPr>
          <w:sz w:val="24"/>
          <w:szCs w:val="24"/>
          <w:lang w:val="ru-RU"/>
        </w:rPr>
      </w:pPr>
    </w:p>
    <w:p w14:paraId="23A1D88D" w14:textId="77777777" w:rsidR="00763224" w:rsidRPr="007C7BF2" w:rsidRDefault="00763224">
      <w:pPr>
        <w:pStyle w:val="a3"/>
        <w:spacing w:before="5"/>
        <w:ind w:left="0"/>
        <w:rPr>
          <w:lang w:val="ru-RU"/>
        </w:rPr>
      </w:pPr>
    </w:p>
    <w:p w14:paraId="39C2CF78" w14:textId="77777777" w:rsidR="00E931C4" w:rsidRPr="00763224" w:rsidRDefault="00E931C4">
      <w:pPr>
        <w:pStyle w:val="a3"/>
        <w:spacing w:before="6"/>
        <w:ind w:left="0"/>
        <w:rPr>
          <w:i/>
          <w:lang w:val="ru-RU"/>
        </w:rPr>
      </w:pPr>
    </w:p>
    <w:p w14:paraId="019E0B36" w14:textId="77777777" w:rsidR="00E931C4" w:rsidRPr="00763224" w:rsidRDefault="00E931C4">
      <w:pPr>
        <w:rPr>
          <w:sz w:val="24"/>
          <w:szCs w:val="24"/>
          <w:lang w:val="ru-RU"/>
        </w:rPr>
        <w:sectPr w:rsidR="00E931C4" w:rsidRPr="00763224" w:rsidSect="00217423">
          <w:pgSz w:w="11910" w:h="16840" w:code="9"/>
          <w:pgMar w:top="1134" w:right="567" w:bottom="851" w:left="1134" w:header="720" w:footer="720" w:gutter="0"/>
          <w:cols w:space="720"/>
        </w:sectPr>
      </w:pPr>
    </w:p>
    <w:p w14:paraId="6A709443" w14:textId="77777777" w:rsidR="008865E2" w:rsidRDefault="008865E2" w:rsidP="008865E2">
      <w:pPr>
        <w:pStyle w:val="2"/>
        <w:numPr>
          <w:ilvl w:val="1"/>
          <w:numId w:val="9"/>
        </w:numPr>
        <w:tabs>
          <w:tab w:val="left" w:pos="284"/>
        </w:tabs>
        <w:spacing w:before="76"/>
        <w:ind w:left="0" w:firstLine="0"/>
        <w:jc w:val="center"/>
      </w:pPr>
      <w:bookmarkStart w:id="1" w:name="ГИА_-ХИМИЯ_бак_3++.pdf"/>
      <w:bookmarkEnd w:id="1"/>
      <w:r>
        <w:lastRenderedPageBreak/>
        <w:t>ОБЩАЯ ХАРАКТЕРИСТИКА</w:t>
      </w:r>
      <w:r>
        <w:rPr>
          <w:spacing w:val="-1"/>
        </w:rPr>
        <w:t xml:space="preserve"> </w:t>
      </w:r>
      <w:r>
        <w:t>ПРОГРАММЫ</w:t>
      </w:r>
    </w:p>
    <w:p w14:paraId="7BF4B537" w14:textId="77777777" w:rsidR="008865E2" w:rsidRDefault="008865E2" w:rsidP="008865E2">
      <w:pPr>
        <w:pStyle w:val="a3"/>
        <w:spacing w:before="11"/>
        <w:ind w:left="0"/>
        <w:rPr>
          <w:b/>
          <w:sz w:val="23"/>
        </w:rPr>
      </w:pPr>
    </w:p>
    <w:p w14:paraId="75D8E7E1" w14:textId="77777777" w:rsidR="008865E2" w:rsidRDefault="008865E2" w:rsidP="008865E2">
      <w:pPr>
        <w:pStyle w:val="a4"/>
        <w:numPr>
          <w:ilvl w:val="1"/>
          <w:numId w:val="8"/>
        </w:numPr>
        <w:tabs>
          <w:tab w:val="left" w:pos="1134"/>
        </w:tabs>
        <w:ind w:left="0" w:firstLine="681"/>
        <w:rPr>
          <w:b/>
          <w:sz w:val="24"/>
        </w:rPr>
      </w:pPr>
      <w:proofErr w:type="spellStart"/>
      <w:r>
        <w:rPr>
          <w:b/>
          <w:sz w:val="24"/>
        </w:rPr>
        <w:t>Об</w:t>
      </w:r>
      <w:proofErr w:type="spellEnd"/>
      <w:r>
        <w:rPr>
          <w:b/>
          <w:sz w:val="24"/>
          <w:lang w:val="ru-RU"/>
        </w:rPr>
        <w:t>щ</w:t>
      </w:r>
      <w:proofErr w:type="spellStart"/>
      <w:r>
        <w:rPr>
          <w:b/>
          <w:sz w:val="24"/>
        </w:rPr>
        <w:t>ие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14:paraId="1D4487F8" w14:textId="77777777" w:rsidR="008865E2" w:rsidRDefault="008865E2" w:rsidP="008865E2">
      <w:pPr>
        <w:pStyle w:val="a3"/>
        <w:ind w:left="0"/>
        <w:rPr>
          <w:b/>
        </w:rPr>
      </w:pPr>
    </w:p>
    <w:p w14:paraId="6920F7DA" w14:textId="320B0D10" w:rsidR="008865E2" w:rsidRPr="00E439B5" w:rsidRDefault="008865E2" w:rsidP="008865E2">
      <w:pPr>
        <w:pStyle w:val="a4"/>
        <w:widowControl/>
        <w:autoSpaceDE/>
        <w:autoSpaceDN/>
        <w:ind w:left="0" w:right="3" w:firstLine="823"/>
        <w:contextualSpacing/>
        <w:jc w:val="both"/>
        <w:rPr>
          <w:sz w:val="24"/>
          <w:szCs w:val="24"/>
          <w:lang w:val="ru-RU"/>
        </w:rPr>
      </w:pPr>
      <w:r w:rsidRPr="00E439B5">
        <w:rPr>
          <w:sz w:val="24"/>
          <w:szCs w:val="24"/>
          <w:lang w:val="ru-RU"/>
        </w:rPr>
        <w:t>Программа государственной итоговой аттестации для специальности 04.05.01 «Фундаментальная и прикладная химия», специализации «</w:t>
      </w:r>
      <w:r>
        <w:rPr>
          <w:sz w:val="24"/>
          <w:szCs w:val="24"/>
          <w:lang w:val="ru-RU"/>
        </w:rPr>
        <w:t>Нефте</w:t>
      </w:r>
      <w:r w:rsidRPr="00E439B5">
        <w:rPr>
          <w:sz w:val="24"/>
          <w:szCs w:val="24"/>
          <w:lang w:val="ru-RU"/>
        </w:rPr>
        <w:t xml:space="preserve">химия» разработана в соответствии с Федеральным законом от 29.12.2012 N 273-ФЗ «Об образовании в Российской Федерации», приказом </w:t>
      </w:r>
      <w:proofErr w:type="spellStart"/>
      <w:r w:rsidRPr="00E439B5">
        <w:rPr>
          <w:sz w:val="24"/>
          <w:szCs w:val="24"/>
          <w:lang w:val="ru-RU"/>
        </w:rPr>
        <w:t>Минобрнауки</w:t>
      </w:r>
      <w:proofErr w:type="spellEnd"/>
      <w:r w:rsidRPr="00E439B5">
        <w:rPr>
          <w:sz w:val="24"/>
          <w:szCs w:val="24"/>
          <w:lang w:val="ru-RU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439B5">
        <w:rPr>
          <w:sz w:val="24"/>
          <w:szCs w:val="24"/>
          <w:lang w:val="ru-RU"/>
        </w:rPr>
        <w:t>бакалавриата</w:t>
      </w:r>
      <w:proofErr w:type="spellEnd"/>
      <w:r w:rsidRPr="00E439B5">
        <w:rPr>
          <w:sz w:val="24"/>
          <w:szCs w:val="24"/>
          <w:lang w:val="ru-RU"/>
        </w:rPr>
        <w:t xml:space="preserve">, программам </w:t>
      </w:r>
      <w:proofErr w:type="spellStart"/>
      <w:r w:rsidRPr="00E439B5">
        <w:rPr>
          <w:sz w:val="24"/>
          <w:szCs w:val="24"/>
          <w:lang w:val="ru-RU"/>
        </w:rPr>
        <w:t>специалитета</w:t>
      </w:r>
      <w:proofErr w:type="spellEnd"/>
      <w:r w:rsidRPr="00E439B5">
        <w:rPr>
          <w:sz w:val="24"/>
          <w:szCs w:val="24"/>
          <w:lang w:val="ru-RU"/>
        </w:rPr>
        <w:t xml:space="preserve">, программам магистратуры»;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439B5">
        <w:rPr>
          <w:sz w:val="24"/>
          <w:szCs w:val="24"/>
          <w:lang w:val="ru-RU"/>
        </w:rPr>
        <w:t>бакалавриата</w:t>
      </w:r>
      <w:proofErr w:type="spellEnd"/>
      <w:r w:rsidRPr="00E439B5">
        <w:rPr>
          <w:sz w:val="24"/>
          <w:szCs w:val="24"/>
          <w:lang w:val="ru-RU"/>
        </w:rPr>
        <w:t xml:space="preserve">, программам </w:t>
      </w:r>
      <w:proofErr w:type="spellStart"/>
      <w:r w:rsidRPr="00E439B5">
        <w:rPr>
          <w:sz w:val="24"/>
          <w:szCs w:val="24"/>
          <w:lang w:val="ru-RU"/>
        </w:rPr>
        <w:t>специалитета</w:t>
      </w:r>
      <w:proofErr w:type="spellEnd"/>
      <w:r w:rsidRPr="00E439B5">
        <w:rPr>
          <w:sz w:val="24"/>
          <w:szCs w:val="24"/>
          <w:lang w:val="ru-RU"/>
        </w:rPr>
        <w:t xml:space="preserve"> и программам магистратуры, утвержденным приказом Министерства образования и науки Российской Федерации от 29.06.2015 г. № 636 (в редакции Приказа </w:t>
      </w:r>
      <w:proofErr w:type="spellStart"/>
      <w:r w:rsidRPr="00E439B5">
        <w:rPr>
          <w:sz w:val="24"/>
          <w:szCs w:val="24"/>
          <w:lang w:val="ru-RU"/>
        </w:rPr>
        <w:t>Минобрнауки</w:t>
      </w:r>
      <w:proofErr w:type="spellEnd"/>
      <w:r w:rsidRPr="00E439B5">
        <w:rPr>
          <w:sz w:val="24"/>
          <w:szCs w:val="24"/>
          <w:lang w:val="ru-RU"/>
        </w:rPr>
        <w:t xml:space="preserve"> России от 09.02.2016 №86); Федеральным государственным образовательным стандартом высшего образования по специальности </w:t>
      </w:r>
      <w:r w:rsidRPr="00E439B5">
        <w:rPr>
          <w:iCs/>
          <w:sz w:val="24"/>
          <w:szCs w:val="24"/>
          <w:lang w:val="ru-RU"/>
        </w:rPr>
        <w:t xml:space="preserve">04.05.01 Фундаментальная и прикладная химия, (уровень </w:t>
      </w:r>
      <w:proofErr w:type="spellStart"/>
      <w:r w:rsidRPr="00E439B5">
        <w:rPr>
          <w:sz w:val="24"/>
          <w:szCs w:val="24"/>
          <w:lang w:val="ru-RU"/>
        </w:rPr>
        <w:t>специалитета</w:t>
      </w:r>
      <w:proofErr w:type="spellEnd"/>
      <w:r w:rsidRPr="00E439B5">
        <w:rPr>
          <w:iCs/>
          <w:sz w:val="24"/>
          <w:szCs w:val="24"/>
          <w:lang w:val="ru-RU"/>
        </w:rPr>
        <w:t xml:space="preserve">), </w:t>
      </w:r>
      <w:r w:rsidRPr="00E439B5">
        <w:rPr>
          <w:sz w:val="24"/>
          <w:szCs w:val="24"/>
          <w:lang w:val="ru-RU"/>
        </w:rPr>
        <w:t>утвержденный приказом Министерства образования и науки Российской Федерации 12.09.2016 г. № 1174;  СТО-2.12.9-17 «Положение о государственной итоговой аттестации».</w:t>
      </w:r>
    </w:p>
    <w:p w14:paraId="30D16054" w14:textId="722D4D81" w:rsidR="008865E2" w:rsidRPr="00E439B5" w:rsidRDefault="008865E2" w:rsidP="008865E2">
      <w:pPr>
        <w:pStyle w:val="a4"/>
        <w:widowControl/>
        <w:autoSpaceDE/>
        <w:autoSpaceDN/>
        <w:ind w:left="0" w:right="3" w:firstLine="709"/>
        <w:contextualSpacing/>
        <w:jc w:val="both"/>
        <w:rPr>
          <w:sz w:val="24"/>
          <w:szCs w:val="24"/>
          <w:lang w:val="ru-RU"/>
        </w:rPr>
      </w:pPr>
      <w:r w:rsidRPr="00E439B5">
        <w:rPr>
          <w:sz w:val="24"/>
          <w:szCs w:val="24"/>
          <w:lang w:val="ru-RU"/>
        </w:rPr>
        <w:t>Государственная итоговая аттестация (далее – ГИА) проводится на основе принципа объективности оценки качества подготовки обучающихся для определения соответствия результатов освоения обучающимися образовательной программы по специальности 04.05.01. Фундаментальная и прикладная химия, специализация «</w:t>
      </w:r>
      <w:r>
        <w:rPr>
          <w:sz w:val="24"/>
          <w:szCs w:val="24"/>
          <w:lang w:val="ru-RU"/>
        </w:rPr>
        <w:t>Нефте</w:t>
      </w:r>
      <w:r w:rsidRPr="00E439B5">
        <w:rPr>
          <w:sz w:val="24"/>
          <w:szCs w:val="24"/>
          <w:lang w:val="ru-RU"/>
        </w:rPr>
        <w:t>химия» соответствующим требованиям образовательного стандарта.</w:t>
      </w:r>
    </w:p>
    <w:p w14:paraId="6B695333" w14:textId="77777777" w:rsidR="008865E2" w:rsidRPr="00E439B5" w:rsidRDefault="008865E2" w:rsidP="008865E2">
      <w:pPr>
        <w:pStyle w:val="a4"/>
        <w:widowControl/>
        <w:autoSpaceDE/>
        <w:autoSpaceDN/>
        <w:ind w:left="0" w:right="3" w:firstLine="709"/>
        <w:contextualSpacing/>
        <w:jc w:val="both"/>
        <w:rPr>
          <w:sz w:val="24"/>
          <w:szCs w:val="24"/>
          <w:lang w:val="ru-RU"/>
        </w:rPr>
      </w:pPr>
      <w:r w:rsidRPr="00E439B5">
        <w:rPr>
          <w:sz w:val="24"/>
          <w:szCs w:val="24"/>
          <w:lang w:val="ru-RU"/>
        </w:rPr>
        <w:t>Программа разработана для студентов всех форм обучения.</w:t>
      </w:r>
    </w:p>
    <w:p w14:paraId="42A9BFD1" w14:textId="77777777" w:rsidR="008865E2" w:rsidRPr="00E439B5" w:rsidRDefault="008865E2" w:rsidP="008865E2">
      <w:pPr>
        <w:pStyle w:val="a3"/>
        <w:ind w:left="0" w:right="3" w:firstLine="709"/>
        <w:jc w:val="both"/>
        <w:rPr>
          <w:lang w:val="ru-RU"/>
        </w:rPr>
      </w:pPr>
      <w:r w:rsidRPr="00E439B5">
        <w:rPr>
          <w:lang w:val="ru-RU"/>
        </w:rPr>
        <w:t>ГИА включает в себя подготовку и защиту выпускной квалификационной работы (далее – ВКР).</w:t>
      </w:r>
    </w:p>
    <w:p w14:paraId="05308B2C" w14:textId="77777777" w:rsidR="008865E2" w:rsidRPr="00806D65" w:rsidRDefault="008865E2" w:rsidP="008865E2">
      <w:pPr>
        <w:pStyle w:val="a3"/>
        <w:ind w:left="0" w:right="3" w:firstLine="709"/>
        <w:jc w:val="both"/>
        <w:rPr>
          <w:lang w:val="ru-RU"/>
        </w:rPr>
      </w:pPr>
      <w:r w:rsidRPr="00806D65">
        <w:rPr>
          <w:lang w:val="ru-RU"/>
        </w:rPr>
        <w:t xml:space="preserve">Целью государственной итоговой аттестации является оценка уровня </w:t>
      </w:r>
      <w:proofErr w:type="spellStart"/>
      <w:r w:rsidRPr="00806D65">
        <w:rPr>
          <w:lang w:val="ru-RU"/>
        </w:rPr>
        <w:t>сформированности</w:t>
      </w:r>
      <w:proofErr w:type="spellEnd"/>
      <w:r w:rsidRPr="00806D65">
        <w:rPr>
          <w:lang w:val="ru-RU"/>
        </w:rPr>
        <w:t xml:space="preserve"> компетенций выпускника, его готовность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(ФГОС ВО).</w:t>
      </w:r>
    </w:p>
    <w:p w14:paraId="3257CD15" w14:textId="77777777" w:rsidR="008865E2" w:rsidRPr="00806D65" w:rsidRDefault="008865E2" w:rsidP="008865E2">
      <w:pPr>
        <w:pStyle w:val="a3"/>
        <w:ind w:left="0" w:right="3" w:firstLine="709"/>
        <w:jc w:val="both"/>
        <w:rPr>
          <w:lang w:val="ru-RU"/>
        </w:rPr>
      </w:pPr>
      <w:r w:rsidRPr="00806D65">
        <w:rPr>
          <w:lang w:val="ru-RU"/>
        </w:rPr>
        <w:t>К государственной итоговой аттестации допускаются студенты, завершившие в полном объеме курс теоретического обучения и успешно выполнившие все требования учебного плана.</w:t>
      </w:r>
    </w:p>
    <w:p w14:paraId="6D637E03" w14:textId="77777777" w:rsidR="008865E2" w:rsidRPr="00806D65" w:rsidRDefault="008865E2" w:rsidP="008865E2">
      <w:pPr>
        <w:pStyle w:val="a3"/>
        <w:spacing w:before="11"/>
        <w:ind w:left="0"/>
        <w:rPr>
          <w:lang w:val="ru-RU"/>
        </w:rPr>
      </w:pPr>
    </w:p>
    <w:p w14:paraId="1CE61BB3" w14:textId="465B0C41" w:rsidR="008865E2" w:rsidRPr="00806D65" w:rsidRDefault="008865E2" w:rsidP="008865E2">
      <w:pPr>
        <w:pStyle w:val="2"/>
        <w:numPr>
          <w:ilvl w:val="1"/>
          <w:numId w:val="8"/>
        </w:numPr>
        <w:tabs>
          <w:tab w:val="left" w:pos="1134"/>
        </w:tabs>
        <w:ind w:right="106"/>
        <w:jc w:val="both"/>
        <w:rPr>
          <w:lang w:val="ru-RU"/>
        </w:rPr>
      </w:pPr>
      <w:r w:rsidRPr="00806D65">
        <w:rPr>
          <w:lang w:val="ru-RU"/>
        </w:rPr>
        <w:t xml:space="preserve">Характеристика профессиональной деятельности выпускников, освоивших программу </w:t>
      </w:r>
      <w:proofErr w:type="spellStart"/>
      <w:r w:rsidRPr="00806D65">
        <w:rPr>
          <w:lang w:val="ru-RU"/>
        </w:rPr>
        <w:t>специалитета</w:t>
      </w:r>
      <w:proofErr w:type="spellEnd"/>
      <w:r w:rsidRPr="00806D65">
        <w:rPr>
          <w:lang w:val="ru-RU"/>
        </w:rPr>
        <w:t xml:space="preserve"> 04.05.01 Фундаментальная и прикладная химия, специализация </w:t>
      </w:r>
      <w:r>
        <w:rPr>
          <w:lang w:val="ru-RU"/>
        </w:rPr>
        <w:t>Нефте</w:t>
      </w:r>
      <w:r w:rsidRPr="00806D65">
        <w:rPr>
          <w:lang w:val="ru-RU"/>
        </w:rPr>
        <w:t>химия</w:t>
      </w:r>
    </w:p>
    <w:p w14:paraId="42C15700" w14:textId="77777777" w:rsidR="008865E2" w:rsidRPr="00D84617" w:rsidRDefault="008865E2" w:rsidP="008865E2">
      <w:pPr>
        <w:pStyle w:val="2"/>
        <w:tabs>
          <w:tab w:val="left" w:pos="1134"/>
        </w:tabs>
        <w:ind w:right="106" w:firstLine="0"/>
        <w:rPr>
          <w:lang w:val="ru-RU"/>
        </w:rPr>
      </w:pPr>
    </w:p>
    <w:p w14:paraId="0E3384F4" w14:textId="6189644B" w:rsidR="008865E2" w:rsidRPr="00806D65" w:rsidRDefault="008865E2" w:rsidP="008865E2">
      <w:pPr>
        <w:pStyle w:val="a4"/>
        <w:numPr>
          <w:ilvl w:val="2"/>
          <w:numId w:val="8"/>
        </w:numPr>
        <w:tabs>
          <w:tab w:val="left" w:pos="1257"/>
        </w:tabs>
        <w:ind w:right="3" w:firstLine="568"/>
        <w:jc w:val="both"/>
        <w:rPr>
          <w:b/>
          <w:bCs/>
          <w:sz w:val="24"/>
          <w:szCs w:val="24"/>
          <w:lang w:val="ru-RU"/>
        </w:rPr>
      </w:pPr>
      <w:r w:rsidRPr="00806D65">
        <w:rPr>
          <w:b/>
          <w:bCs/>
          <w:sz w:val="24"/>
          <w:szCs w:val="24"/>
          <w:lang w:val="ru-RU"/>
        </w:rPr>
        <w:t xml:space="preserve">Виды профессиональной деятельности, к которым готовятся выпускники, освоившие программу </w:t>
      </w:r>
      <w:proofErr w:type="spellStart"/>
      <w:r w:rsidRPr="00806D65">
        <w:rPr>
          <w:b/>
          <w:bCs/>
          <w:sz w:val="24"/>
          <w:szCs w:val="24"/>
          <w:lang w:val="ru-RU"/>
        </w:rPr>
        <w:t>специалитета</w:t>
      </w:r>
      <w:proofErr w:type="spellEnd"/>
      <w:r w:rsidRPr="00806D65">
        <w:rPr>
          <w:b/>
          <w:bCs/>
          <w:sz w:val="24"/>
          <w:szCs w:val="24"/>
          <w:lang w:val="ru-RU"/>
        </w:rPr>
        <w:t xml:space="preserve"> по направлению подготовки 04.05.01 «Фундаментальная и прикладная химия», специализация «</w:t>
      </w:r>
      <w:bookmarkStart w:id="2" w:name="_GoBack"/>
      <w:r>
        <w:rPr>
          <w:b/>
          <w:bCs/>
          <w:sz w:val="24"/>
          <w:szCs w:val="24"/>
          <w:lang w:val="ru-RU"/>
        </w:rPr>
        <w:t>Нефте</w:t>
      </w:r>
      <w:r w:rsidRPr="00806D65">
        <w:rPr>
          <w:b/>
          <w:bCs/>
          <w:sz w:val="24"/>
          <w:szCs w:val="24"/>
          <w:lang w:val="ru-RU"/>
        </w:rPr>
        <w:t>химия</w:t>
      </w:r>
      <w:bookmarkEnd w:id="2"/>
      <w:r w:rsidRPr="00806D65">
        <w:rPr>
          <w:b/>
          <w:bCs/>
          <w:sz w:val="24"/>
          <w:szCs w:val="24"/>
          <w:lang w:val="ru-RU"/>
        </w:rPr>
        <w:t>»</w:t>
      </w:r>
      <w:r w:rsidRPr="00806D65">
        <w:rPr>
          <w:b/>
          <w:bCs/>
          <w:sz w:val="24"/>
          <w:szCs w:val="24"/>
          <w:lang w:val="ru-RU" w:eastAsia="ru-RU"/>
        </w:rPr>
        <w:t>:</w:t>
      </w:r>
    </w:p>
    <w:p w14:paraId="698031F8" w14:textId="77777777" w:rsidR="008865E2" w:rsidRPr="00806D65" w:rsidRDefault="008865E2" w:rsidP="008865E2">
      <w:pPr>
        <w:pStyle w:val="a3"/>
        <w:numPr>
          <w:ilvl w:val="0"/>
          <w:numId w:val="21"/>
        </w:numPr>
        <w:ind w:right="3"/>
        <w:jc w:val="both"/>
        <w:rPr>
          <w:lang w:val="ru-RU"/>
        </w:rPr>
      </w:pPr>
      <w:r w:rsidRPr="00806D65">
        <w:rPr>
          <w:lang w:val="ru-RU"/>
        </w:rPr>
        <w:t xml:space="preserve">научно-исследовательская; </w:t>
      </w:r>
    </w:p>
    <w:p w14:paraId="7609F32C" w14:textId="77777777" w:rsidR="008865E2" w:rsidRPr="00806D65" w:rsidRDefault="008865E2" w:rsidP="008865E2">
      <w:pPr>
        <w:pStyle w:val="a3"/>
        <w:numPr>
          <w:ilvl w:val="0"/>
          <w:numId w:val="21"/>
        </w:numPr>
        <w:ind w:right="3"/>
        <w:jc w:val="both"/>
        <w:rPr>
          <w:lang w:val="ru-RU"/>
        </w:rPr>
      </w:pPr>
      <w:r w:rsidRPr="00806D65">
        <w:rPr>
          <w:lang w:val="ru-RU"/>
        </w:rPr>
        <w:t xml:space="preserve">научно-производственная; </w:t>
      </w:r>
    </w:p>
    <w:p w14:paraId="76C2D764" w14:textId="77777777" w:rsidR="008865E2" w:rsidRDefault="008865E2" w:rsidP="008865E2">
      <w:pPr>
        <w:pStyle w:val="a3"/>
        <w:numPr>
          <w:ilvl w:val="0"/>
          <w:numId w:val="21"/>
        </w:numPr>
        <w:ind w:right="3"/>
        <w:jc w:val="both"/>
        <w:rPr>
          <w:lang w:val="ru-RU"/>
        </w:rPr>
      </w:pPr>
      <w:r w:rsidRPr="00806D65">
        <w:rPr>
          <w:lang w:val="ru-RU"/>
        </w:rPr>
        <w:t>педагогическая.</w:t>
      </w:r>
    </w:p>
    <w:p w14:paraId="2BCE13A3" w14:textId="77777777" w:rsidR="008865E2" w:rsidRPr="00A877D0" w:rsidRDefault="008865E2" w:rsidP="008865E2">
      <w:pPr>
        <w:pStyle w:val="a4"/>
        <w:numPr>
          <w:ilvl w:val="2"/>
          <w:numId w:val="8"/>
        </w:numPr>
        <w:tabs>
          <w:tab w:val="left" w:pos="1343"/>
        </w:tabs>
        <w:ind w:left="0" w:right="3" w:firstLine="682"/>
        <w:jc w:val="both"/>
        <w:rPr>
          <w:b/>
          <w:bCs/>
          <w:sz w:val="24"/>
          <w:lang w:val="ru-RU"/>
        </w:rPr>
      </w:pPr>
      <w:r w:rsidRPr="00A877D0">
        <w:rPr>
          <w:b/>
          <w:bCs/>
          <w:sz w:val="24"/>
          <w:lang w:val="ru-RU"/>
        </w:rPr>
        <w:t>Перечень компетенций, которыми должен обладать обучающийся в результате освоения образовательной</w:t>
      </w:r>
      <w:r w:rsidRPr="00A877D0">
        <w:rPr>
          <w:b/>
          <w:bCs/>
          <w:spacing w:val="-1"/>
          <w:sz w:val="24"/>
          <w:lang w:val="ru-RU"/>
        </w:rPr>
        <w:t xml:space="preserve"> </w:t>
      </w:r>
      <w:r w:rsidRPr="00A877D0">
        <w:rPr>
          <w:b/>
          <w:bCs/>
          <w:sz w:val="24"/>
          <w:lang w:val="ru-RU"/>
        </w:rPr>
        <w:t>программы.</w:t>
      </w:r>
    </w:p>
    <w:p w14:paraId="1BD414E1" w14:textId="77777777" w:rsidR="008865E2" w:rsidRPr="00476E9C" w:rsidRDefault="008865E2" w:rsidP="008865E2">
      <w:pPr>
        <w:jc w:val="both"/>
        <w:rPr>
          <w:b/>
          <w:sz w:val="24"/>
          <w:lang w:val="ru-RU"/>
        </w:rPr>
      </w:pPr>
      <w:r w:rsidRPr="00476E9C">
        <w:rPr>
          <w:b/>
          <w:sz w:val="24"/>
          <w:lang w:val="ru-RU"/>
        </w:rPr>
        <w:t xml:space="preserve">Общекультурные компетенции (ОК): </w:t>
      </w:r>
    </w:p>
    <w:p w14:paraId="3231CC36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>способностью к абстрактному мышлению, анализу, синтезу (ОК-1);</w:t>
      </w:r>
    </w:p>
    <w:p w14:paraId="3B74109B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основы философских знаний для формирования мировоззренческой позиции (ОК-2); </w:t>
      </w:r>
    </w:p>
    <w:p w14:paraId="6EADCDBE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(ОК-3); </w:t>
      </w:r>
    </w:p>
    <w:p w14:paraId="1CBADE26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основы экономических знаний в различных сферах </w:t>
      </w:r>
      <w:r w:rsidRPr="00476E9C">
        <w:rPr>
          <w:sz w:val="24"/>
          <w:lang w:val="ru-RU"/>
        </w:rPr>
        <w:lastRenderedPageBreak/>
        <w:t xml:space="preserve">жизнедеятельности (ОК-4); </w:t>
      </w:r>
    </w:p>
    <w:p w14:paraId="47E90F7A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основы правовых знаний в различных сферах жизнедеятельности (ОК-5); </w:t>
      </w:r>
    </w:p>
    <w:p w14:paraId="53039396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готовностью действовать в нестандартных ситуациях, нести социальную и этическую ответственность за принятые решения (ОК-6); </w:t>
      </w:r>
    </w:p>
    <w:p w14:paraId="4B41BA48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готовностью к саморазвитию, самореализации, использованию творческого потенциала (ОК-7); </w:t>
      </w:r>
    </w:p>
    <w:p w14:paraId="33943F5D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14:paraId="594F9924" w14:textId="77777777" w:rsidR="008865E2" w:rsidRPr="00476E9C" w:rsidRDefault="008865E2" w:rsidP="008865E2">
      <w:pPr>
        <w:pStyle w:val="a4"/>
        <w:numPr>
          <w:ilvl w:val="0"/>
          <w:numId w:val="22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приемы оказания первой помощи, методы защиты в условиях чрезвычайных ситуаций (ОК-9). </w:t>
      </w:r>
    </w:p>
    <w:p w14:paraId="5DB2E96C" w14:textId="77777777" w:rsidR="008865E2" w:rsidRPr="00476E9C" w:rsidRDefault="008865E2" w:rsidP="008865E2">
      <w:pPr>
        <w:jc w:val="both"/>
        <w:rPr>
          <w:b/>
          <w:sz w:val="24"/>
          <w:lang w:val="ru-RU"/>
        </w:rPr>
      </w:pPr>
      <w:r w:rsidRPr="00476E9C">
        <w:rPr>
          <w:b/>
          <w:sz w:val="24"/>
          <w:lang w:val="ru-RU"/>
        </w:rPr>
        <w:t xml:space="preserve">Общепрофессиональные компетенции (ОПК): </w:t>
      </w:r>
    </w:p>
    <w:p w14:paraId="33B1AAED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воспринимать, развивать и использовать теоретические основы традиционных и новых разделов химии при решении профессиональных задач (ОПК-1); </w:t>
      </w:r>
    </w:p>
    <w:p w14:paraId="41F72602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навыками химического эксперимента, синтетическими и аналитическими методами получения и исследования химических веществ и реакций (ОПК-2); </w:t>
      </w:r>
    </w:p>
    <w:p w14:paraId="4179E162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использовать теоретические основы фундаментальных разделов математики и физики в профессиональной деятельности (ОПК-3); </w:t>
      </w:r>
    </w:p>
    <w:p w14:paraId="7BC85174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вычислительных средств с учетом основных требований информационной безопасности (ОПК-4);</w:t>
      </w:r>
    </w:p>
    <w:p w14:paraId="4EE9BBB6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к поиску, обработке, анализу научной информации и формулировке на их основе выводов и предложений (ОПК-5); </w:t>
      </w:r>
    </w:p>
    <w:p w14:paraId="77D31699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нормами техники безопасности и умением реализовать их в лабораторных и технологических условиях (ОПК-6); </w:t>
      </w:r>
    </w:p>
    <w:p w14:paraId="7816D17B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(ОПК-7); </w:t>
      </w:r>
    </w:p>
    <w:p w14:paraId="1E6F5D16" w14:textId="77777777" w:rsidR="008865E2" w:rsidRPr="00476E9C" w:rsidRDefault="008865E2" w:rsidP="008865E2">
      <w:pPr>
        <w:pStyle w:val="a4"/>
        <w:numPr>
          <w:ilvl w:val="0"/>
          <w:numId w:val="23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(ОПК-8).</w:t>
      </w:r>
    </w:p>
    <w:p w14:paraId="3152E325" w14:textId="77777777" w:rsidR="008865E2" w:rsidRPr="00476E9C" w:rsidRDefault="008865E2" w:rsidP="008865E2">
      <w:pPr>
        <w:jc w:val="both"/>
        <w:rPr>
          <w:b/>
          <w:sz w:val="24"/>
          <w:lang w:val="ru-RU"/>
        </w:rPr>
      </w:pPr>
      <w:r w:rsidRPr="00476E9C">
        <w:rPr>
          <w:b/>
          <w:sz w:val="24"/>
          <w:lang w:val="ru-RU"/>
        </w:rPr>
        <w:t xml:space="preserve">Профессиональные компетенции (ПК): </w:t>
      </w:r>
    </w:p>
    <w:p w14:paraId="53E0C73A" w14:textId="77777777" w:rsidR="008865E2" w:rsidRPr="00476E9C" w:rsidRDefault="008865E2" w:rsidP="008865E2">
      <w:pPr>
        <w:jc w:val="both"/>
        <w:rPr>
          <w:i/>
          <w:sz w:val="24"/>
          <w:lang w:val="ru-RU"/>
        </w:rPr>
      </w:pPr>
      <w:r w:rsidRPr="00476E9C">
        <w:rPr>
          <w:i/>
          <w:sz w:val="24"/>
          <w:lang w:val="ru-RU"/>
        </w:rPr>
        <w:t xml:space="preserve">научно-исследовательская деятельность: </w:t>
      </w:r>
    </w:p>
    <w:p w14:paraId="7147CC2A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проводить научные исследования по сформулированной тематике и получать новые научные и прикладные результаты (ПК-1); </w:t>
      </w:r>
    </w:p>
    <w:p w14:paraId="6A706E20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>владением навыками использования современной аппаратуры при проведении научных исследований (ПК-2);</w:t>
      </w:r>
    </w:p>
    <w:p w14:paraId="763DC007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системой фундаментальных химических понятий и методологических аспектов химии, формами и методами научного познания (ПК-3); </w:t>
      </w:r>
    </w:p>
    <w:p w14:paraId="39FCB6CB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применять основные естественнонаучные законы при обсуждении полученных результатов (ПК-4); </w:t>
      </w:r>
    </w:p>
    <w:p w14:paraId="2EFD531A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способностью приобретать новые знания с использованием современных научных методов и владение ими на уровне, необходимом для решения задач, имеющих естественнонаучное содержание и возникающих при выполнении профессиональных функций (ПК-5); </w:t>
      </w:r>
    </w:p>
    <w:p w14:paraId="4769DF9E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современными компьютерными технологиями при планировании исследований, получении и обработке результатов научных экспериментов, сборе, обработке, хранении, представлении и передаче научной информации (ПК-6); </w:t>
      </w:r>
    </w:p>
    <w:p w14:paraId="43B47BB4" w14:textId="77777777" w:rsidR="008865E2" w:rsidRPr="00476E9C" w:rsidRDefault="008865E2" w:rsidP="008865E2">
      <w:pPr>
        <w:pStyle w:val="a4"/>
        <w:numPr>
          <w:ilvl w:val="0"/>
          <w:numId w:val="24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готовностью представлять полученные в исследованиях результаты в виде отчетов и научных публикаций (стендовых докладов, рефератов и статей в периодической научной печати) (ПК-7); </w:t>
      </w:r>
    </w:p>
    <w:p w14:paraId="7DFA70EB" w14:textId="77777777" w:rsidR="008865E2" w:rsidRPr="00476E9C" w:rsidRDefault="008865E2" w:rsidP="008865E2">
      <w:pPr>
        <w:jc w:val="both"/>
        <w:rPr>
          <w:i/>
          <w:sz w:val="24"/>
          <w:lang w:val="ru-RU"/>
        </w:rPr>
      </w:pPr>
      <w:r w:rsidRPr="00476E9C">
        <w:rPr>
          <w:i/>
          <w:sz w:val="24"/>
          <w:lang w:val="ru-RU"/>
        </w:rPr>
        <w:t xml:space="preserve">научно-производственная деятельность: </w:t>
      </w:r>
    </w:p>
    <w:p w14:paraId="0BCAE0FC" w14:textId="77777777" w:rsidR="008865E2" w:rsidRPr="00476E9C" w:rsidRDefault="008865E2" w:rsidP="008865E2">
      <w:pPr>
        <w:pStyle w:val="a4"/>
        <w:numPr>
          <w:ilvl w:val="0"/>
          <w:numId w:val="26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основными химическими, физическими и техническими аспектами химического </w:t>
      </w:r>
      <w:r w:rsidRPr="00476E9C">
        <w:rPr>
          <w:sz w:val="24"/>
          <w:lang w:val="ru-RU"/>
        </w:rPr>
        <w:lastRenderedPageBreak/>
        <w:t xml:space="preserve">промышленного производства с учетом сырьевых и энергетических затрат (ПК-8); </w:t>
      </w:r>
    </w:p>
    <w:p w14:paraId="0125CF89" w14:textId="77777777" w:rsidR="008865E2" w:rsidRPr="00476E9C" w:rsidRDefault="008865E2" w:rsidP="008865E2">
      <w:pPr>
        <w:pStyle w:val="a4"/>
        <w:numPr>
          <w:ilvl w:val="0"/>
          <w:numId w:val="26"/>
        </w:numPr>
        <w:jc w:val="both"/>
        <w:rPr>
          <w:i/>
          <w:sz w:val="24"/>
          <w:lang w:val="ru-RU"/>
        </w:rPr>
      </w:pPr>
      <w:r w:rsidRPr="00476E9C">
        <w:rPr>
          <w:sz w:val="24"/>
          <w:lang w:val="ru-RU"/>
        </w:rPr>
        <w:t>владением базовыми понятиями экологической химии, методами безопасного обращения с химическими материалами с учетом их физических и химических свойств, способностью проводить оценку возможных рисков (ПК-9);</w:t>
      </w:r>
    </w:p>
    <w:p w14:paraId="22975FC9" w14:textId="77777777" w:rsidR="008865E2" w:rsidRPr="00476E9C" w:rsidRDefault="008865E2" w:rsidP="008865E2">
      <w:pPr>
        <w:jc w:val="both"/>
        <w:rPr>
          <w:i/>
          <w:sz w:val="24"/>
          <w:lang w:val="ru-RU"/>
        </w:rPr>
      </w:pPr>
      <w:r w:rsidRPr="00476E9C">
        <w:rPr>
          <w:i/>
          <w:sz w:val="24"/>
          <w:lang w:val="ru-RU"/>
        </w:rPr>
        <w:t xml:space="preserve">педагогическая деятельность: </w:t>
      </w:r>
    </w:p>
    <w:p w14:paraId="24427186" w14:textId="77777777" w:rsidR="008865E2" w:rsidRPr="00476E9C" w:rsidRDefault="008865E2" w:rsidP="008865E2">
      <w:pPr>
        <w:pStyle w:val="a4"/>
        <w:numPr>
          <w:ilvl w:val="0"/>
          <w:numId w:val="25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 xml:space="preserve">владением методами отбора материала, проведения теоретических занятий и лабораторных работ, основами управления процессом обучения в образовательных организациях (ПК-11); </w:t>
      </w:r>
    </w:p>
    <w:p w14:paraId="2409D5F2" w14:textId="77777777" w:rsidR="008865E2" w:rsidRPr="00476E9C" w:rsidRDefault="008865E2" w:rsidP="008865E2">
      <w:pPr>
        <w:pStyle w:val="a4"/>
        <w:numPr>
          <w:ilvl w:val="0"/>
          <w:numId w:val="25"/>
        </w:numPr>
        <w:jc w:val="both"/>
        <w:rPr>
          <w:sz w:val="24"/>
          <w:lang w:val="ru-RU"/>
        </w:rPr>
      </w:pPr>
      <w:r w:rsidRPr="00476E9C">
        <w:rPr>
          <w:sz w:val="24"/>
          <w:lang w:val="ru-RU"/>
        </w:rPr>
        <w:t>владением способами разработки новых образовательных технологий, включая системы компьютерного и дистанционного обучения (ПК-12).</w:t>
      </w:r>
    </w:p>
    <w:p w14:paraId="28615FD9" w14:textId="77777777" w:rsidR="008865E2" w:rsidRPr="00D84617" w:rsidRDefault="008865E2" w:rsidP="008865E2">
      <w:pPr>
        <w:pStyle w:val="a3"/>
        <w:spacing w:before="10"/>
        <w:ind w:left="0"/>
        <w:rPr>
          <w:sz w:val="21"/>
          <w:lang w:val="ru-RU"/>
        </w:rPr>
      </w:pPr>
    </w:p>
    <w:p w14:paraId="3AA6C922" w14:textId="77777777" w:rsidR="008865E2" w:rsidRPr="00D84617" w:rsidRDefault="008865E2" w:rsidP="008865E2">
      <w:pPr>
        <w:pStyle w:val="2"/>
        <w:numPr>
          <w:ilvl w:val="1"/>
          <w:numId w:val="9"/>
        </w:numPr>
        <w:tabs>
          <w:tab w:val="left" w:pos="284"/>
        </w:tabs>
        <w:spacing w:before="1"/>
        <w:ind w:left="0" w:right="3" w:firstLine="0"/>
        <w:jc w:val="center"/>
        <w:rPr>
          <w:lang w:val="ru-RU"/>
        </w:rPr>
      </w:pPr>
      <w:r w:rsidRPr="00D84617">
        <w:rPr>
          <w:lang w:val="ru-RU"/>
        </w:rPr>
        <w:t>ТРЕБОВАНИЯ К ВЫПУСКНЫМ КВАЛИФИКАЦИОННЫМ РАБОТАМ И ПОРЯДКУ ИХ</w:t>
      </w:r>
      <w:r w:rsidRPr="00D84617">
        <w:rPr>
          <w:spacing w:val="-1"/>
          <w:lang w:val="ru-RU"/>
        </w:rPr>
        <w:t xml:space="preserve"> </w:t>
      </w:r>
      <w:r w:rsidRPr="00D84617">
        <w:rPr>
          <w:lang w:val="ru-RU"/>
        </w:rPr>
        <w:t>ВЫПОЛНЕНИЯ</w:t>
      </w:r>
    </w:p>
    <w:p w14:paraId="2B7EEF83" w14:textId="77777777" w:rsidR="008865E2" w:rsidRPr="00D84617" w:rsidRDefault="008865E2" w:rsidP="008865E2">
      <w:pPr>
        <w:pStyle w:val="a3"/>
        <w:tabs>
          <w:tab w:val="left" w:pos="284"/>
        </w:tabs>
        <w:ind w:left="0" w:right="3"/>
        <w:jc w:val="center"/>
        <w:rPr>
          <w:b/>
          <w:lang w:val="ru-RU"/>
        </w:rPr>
      </w:pPr>
    </w:p>
    <w:p w14:paraId="3FB741C4" w14:textId="77777777" w:rsidR="008865E2" w:rsidRPr="00B77AAA" w:rsidRDefault="008865E2" w:rsidP="008865E2">
      <w:pPr>
        <w:pStyle w:val="a4"/>
        <w:numPr>
          <w:ilvl w:val="1"/>
          <w:numId w:val="6"/>
        </w:numPr>
        <w:tabs>
          <w:tab w:val="left" w:pos="1102"/>
        </w:tabs>
        <w:ind w:hanging="421"/>
        <w:rPr>
          <w:b/>
          <w:sz w:val="24"/>
          <w:lang w:val="ru-RU"/>
        </w:rPr>
      </w:pPr>
      <w:r w:rsidRPr="00B77AAA">
        <w:rPr>
          <w:b/>
          <w:sz w:val="24"/>
          <w:lang w:val="ru-RU"/>
        </w:rPr>
        <w:t>Процессы подготовки выпускной квалификационной</w:t>
      </w:r>
      <w:r w:rsidRPr="00B77AAA">
        <w:rPr>
          <w:b/>
          <w:spacing w:val="-6"/>
          <w:sz w:val="24"/>
          <w:lang w:val="ru-RU"/>
        </w:rPr>
        <w:t xml:space="preserve"> </w:t>
      </w:r>
      <w:r w:rsidRPr="00B77AAA">
        <w:rPr>
          <w:b/>
          <w:sz w:val="24"/>
          <w:lang w:val="ru-RU"/>
        </w:rPr>
        <w:t>работы</w:t>
      </w:r>
    </w:p>
    <w:p w14:paraId="7462D97C" w14:textId="77777777" w:rsidR="008865E2" w:rsidRPr="00B77AAA" w:rsidRDefault="008865E2" w:rsidP="008865E2">
      <w:pPr>
        <w:pStyle w:val="a3"/>
        <w:ind w:left="0"/>
        <w:rPr>
          <w:b/>
          <w:lang w:val="ru-RU"/>
        </w:rPr>
      </w:pPr>
    </w:p>
    <w:p w14:paraId="0F3E6FB9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 xml:space="preserve">На заседании кафедры </w:t>
      </w:r>
      <w:r>
        <w:rPr>
          <w:sz w:val="24"/>
          <w:lang w:val="ru-RU"/>
        </w:rPr>
        <w:t xml:space="preserve">химии </w:t>
      </w:r>
      <w:r w:rsidRPr="00D84617">
        <w:rPr>
          <w:sz w:val="24"/>
          <w:lang w:val="ru-RU"/>
        </w:rPr>
        <w:t>определяются темы ВКР и закрепляются научные руководители.</w:t>
      </w:r>
    </w:p>
    <w:p w14:paraId="6950C17B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На основании протокола заседания кафедры составляется проект приказа об утверждении тем ВКР и закреплении обучающихся за научными</w:t>
      </w:r>
      <w:r w:rsidRPr="00D84617">
        <w:rPr>
          <w:spacing w:val="-5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руководителями.</w:t>
      </w:r>
    </w:p>
    <w:p w14:paraId="5A1B6B24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Обучающийся выбирает тему ВКР, и готовит календарный план-график работы над ВКР, который утверждается научным руководителем и заведующим выпускающей</w:t>
      </w:r>
      <w:r w:rsidRPr="00D84617">
        <w:rPr>
          <w:spacing w:val="-15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кафедрой.</w:t>
      </w:r>
    </w:p>
    <w:p w14:paraId="68EA2DA6" w14:textId="77777777" w:rsidR="008865E2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Приказом проректора по учебно-методической работе утверждаются темы ВКР и закрепляются научные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руководители.</w:t>
      </w:r>
    </w:p>
    <w:p w14:paraId="7AE636E2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Обучающийся под руководством руководителя ВКР осуществляет работу и проверяет ее на объем заимствования в программном продукте «</w:t>
      </w:r>
      <w:proofErr w:type="spellStart"/>
      <w:r w:rsidRPr="00D84617">
        <w:rPr>
          <w:sz w:val="24"/>
          <w:lang w:val="ru-RU"/>
        </w:rPr>
        <w:t>Антиплагиат</w:t>
      </w:r>
      <w:proofErr w:type="spellEnd"/>
      <w:r w:rsidRPr="00D84617">
        <w:rPr>
          <w:sz w:val="24"/>
          <w:lang w:val="ru-RU"/>
        </w:rPr>
        <w:t xml:space="preserve"> - ВУЗ». Отдельные фразы (части предложений), определенные программным продуктом вне контекста как заимствования, заимствованием не</w:t>
      </w:r>
      <w:r w:rsidRPr="00D84617">
        <w:rPr>
          <w:spacing w:val="-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считать.</w:t>
      </w:r>
    </w:p>
    <w:p w14:paraId="6CD4666C" w14:textId="77777777" w:rsidR="008865E2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</w:rPr>
      </w:pPr>
      <w:r w:rsidRPr="00D84617">
        <w:rPr>
          <w:sz w:val="24"/>
          <w:lang w:val="ru-RU"/>
        </w:rPr>
        <w:t>Завершенная обучающимся ВКР вместе с протоколом – отчетом о проверке в программном продукте «</w:t>
      </w:r>
      <w:proofErr w:type="spellStart"/>
      <w:r w:rsidRPr="00D84617">
        <w:rPr>
          <w:sz w:val="24"/>
          <w:lang w:val="ru-RU"/>
        </w:rPr>
        <w:t>Антиплагиат</w:t>
      </w:r>
      <w:proofErr w:type="spellEnd"/>
      <w:r w:rsidRPr="00D84617">
        <w:rPr>
          <w:sz w:val="24"/>
          <w:lang w:val="ru-RU"/>
        </w:rPr>
        <w:t xml:space="preserve"> - ВУЗ» передается руководителю</w:t>
      </w:r>
      <w:r w:rsidRPr="00D84617">
        <w:rPr>
          <w:spacing w:val="-4"/>
          <w:sz w:val="24"/>
          <w:lang w:val="ru-RU"/>
        </w:rPr>
        <w:t xml:space="preserve"> </w:t>
      </w:r>
      <w:r>
        <w:rPr>
          <w:sz w:val="24"/>
        </w:rPr>
        <w:t>ВКР.</w:t>
      </w:r>
    </w:p>
    <w:p w14:paraId="2B6A33D9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Научный руководитель анализирует работу на соответствие требованиям к объему заимствования, оформлению и принимает решение о допуске к защите, с учетом данных протокола – отчета программного продукта «</w:t>
      </w:r>
      <w:proofErr w:type="spellStart"/>
      <w:r w:rsidRPr="00D84617">
        <w:rPr>
          <w:sz w:val="24"/>
          <w:lang w:val="ru-RU"/>
        </w:rPr>
        <w:t>Антиплагиат</w:t>
      </w:r>
      <w:proofErr w:type="spellEnd"/>
      <w:r w:rsidRPr="00D84617">
        <w:rPr>
          <w:sz w:val="24"/>
          <w:lang w:val="ru-RU"/>
        </w:rPr>
        <w:t xml:space="preserve"> - ВУЗ», которое подтверждается заведующим выпускающей</w:t>
      </w:r>
      <w:r w:rsidRPr="00D84617">
        <w:rPr>
          <w:spacing w:val="-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кафедрой.</w:t>
      </w:r>
    </w:p>
    <w:p w14:paraId="2453D3FD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Допуск выпускников к защите ВКР оформляется приказом проректора по учебно-методической работе.</w:t>
      </w:r>
    </w:p>
    <w:p w14:paraId="3EF867AD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Защита ВКР организуется в соответствии с календарным учебным</w:t>
      </w:r>
      <w:r w:rsidRPr="00D84617">
        <w:rPr>
          <w:spacing w:val="-28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графиком.</w:t>
      </w:r>
    </w:p>
    <w:p w14:paraId="5AAE3EB9" w14:textId="77777777" w:rsidR="008865E2" w:rsidRPr="00D84617" w:rsidRDefault="008865E2" w:rsidP="008865E2">
      <w:pPr>
        <w:pStyle w:val="a4"/>
        <w:numPr>
          <w:ilvl w:val="2"/>
          <w:numId w:val="6"/>
        </w:numPr>
        <w:tabs>
          <w:tab w:val="left" w:pos="1361"/>
        </w:tabs>
        <w:ind w:left="0" w:right="3" w:firstLine="680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Защита ВКР проводится на открытых заседаниях ГЭК с участием не менее двух третей ее состава.</w:t>
      </w:r>
    </w:p>
    <w:p w14:paraId="69A9281B" w14:textId="77777777" w:rsidR="008865E2" w:rsidRPr="00D84617" w:rsidRDefault="008865E2" w:rsidP="008865E2">
      <w:pPr>
        <w:pStyle w:val="a3"/>
        <w:ind w:left="0"/>
        <w:rPr>
          <w:lang w:val="ru-RU"/>
        </w:rPr>
      </w:pPr>
    </w:p>
    <w:p w14:paraId="1974790A" w14:textId="77777777" w:rsidR="008865E2" w:rsidRPr="00D84617" w:rsidRDefault="008865E2" w:rsidP="008865E2">
      <w:pPr>
        <w:pStyle w:val="2"/>
        <w:numPr>
          <w:ilvl w:val="1"/>
          <w:numId w:val="6"/>
        </w:numPr>
        <w:tabs>
          <w:tab w:val="left" w:pos="1102"/>
        </w:tabs>
        <w:ind w:hanging="421"/>
        <w:jc w:val="both"/>
        <w:rPr>
          <w:lang w:val="ru-RU"/>
        </w:rPr>
      </w:pPr>
      <w:r w:rsidRPr="00D84617">
        <w:rPr>
          <w:lang w:val="ru-RU"/>
        </w:rPr>
        <w:t>Требования и нормы подготовки выпускной квалификационной</w:t>
      </w:r>
      <w:r w:rsidRPr="00D84617">
        <w:rPr>
          <w:spacing w:val="-8"/>
          <w:lang w:val="ru-RU"/>
        </w:rPr>
        <w:t xml:space="preserve"> </w:t>
      </w:r>
      <w:r w:rsidRPr="00D84617">
        <w:rPr>
          <w:lang w:val="ru-RU"/>
        </w:rPr>
        <w:t>работы</w:t>
      </w:r>
    </w:p>
    <w:p w14:paraId="24543752" w14:textId="77777777" w:rsidR="008865E2" w:rsidRPr="00D84617" w:rsidRDefault="008865E2" w:rsidP="008865E2">
      <w:pPr>
        <w:pStyle w:val="a3"/>
        <w:ind w:left="0"/>
        <w:rPr>
          <w:b/>
          <w:lang w:val="ru-RU"/>
        </w:rPr>
      </w:pPr>
    </w:p>
    <w:p w14:paraId="4DDB1197" w14:textId="77777777" w:rsidR="008865E2" w:rsidRPr="00D84617" w:rsidRDefault="008865E2" w:rsidP="008865E2">
      <w:pPr>
        <w:pStyle w:val="3"/>
        <w:numPr>
          <w:ilvl w:val="2"/>
          <w:numId w:val="5"/>
        </w:numPr>
        <w:tabs>
          <w:tab w:val="left" w:pos="1282"/>
        </w:tabs>
        <w:ind w:hanging="601"/>
        <w:jc w:val="both"/>
        <w:rPr>
          <w:lang w:val="ru-RU"/>
        </w:rPr>
      </w:pPr>
      <w:r w:rsidRPr="00D84617">
        <w:rPr>
          <w:lang w:val="ru-RU"/>
        </w:rPr>
        <w:t>Общие требования к выпускной квалификационной</w:t>
      </w:r>
      <w:r w:rsidRPr="00D84617">
        <w:rPr>
          <w:spacing w:val="-5"/>
          <w:lang w:val="ru-RU"/>
        </w:rPr>
        <w:t xml:space="preserve"> </w:t>
      </w:r>
      <w:r w:rsidRPr="00D84617">
        <w:rPr>
          <w:lang w:val="ru-RU"/>
        </w:rPr>
        <w:t>работе</w:t>
      </w:r>
    </w:p>
    <w:p w14:paraId="683EAEA9" w14:textId="77777777" w:rsidR="008865E2" w:rsidRPr="00D84617" w:rsidRDefault="008865E2" w:rsidP="008865E2">
      <w:pPr>
        <w:pStyle w:val="a3"/>
        <w:ind w:left="0"/>
        <w:rPr>
          <w:b/>
          <w:i/>
          <w:lang w:val="ru-RU"/>
        </w:rPr>
      </w:pPr>
    </w:p>
    <w:p w14:paraId="47BF7D4F" w14:textId="77777777" w:rsidR="008865E2" w:rsidRPr="00D84617" w:rsidRDefault="008865E2" w:rsidP="008865E2">
      <w:pPr>
        <w:pStyle w:val="a4"/>
        <w:numPr>
          <w:ilvl w:val="3"/>
          <w:numId w:val="5"/>
        </w:numPr>
        <w:tabs>
          <w:tab w:val="left" w:pos="1431"/>
          <w:tab w:val="left" w:pos="1544"/>
        </w:tabs>
        <w:spacing w:before="1"/>
        <w:ind w:right="103" w:firstLine="568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ВКР выполняется в форме, устанавливаемой ОПОП ВО в соответствии с требованиями образовательного стандарта по соответствующему направлению подготовки или специальности высшего образования, и является заключительным этапом проведения государственных аттестационных</w:t>
      </w:r>
      <w:r w:rsidRPr="00D84617">
        <w:rPr>
          <w:spacing w:val="-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испытаний.</w:t>
      </w:r>
    </w:p>
    <w:p w14:paraId="18371977" w14:textId="77777777" w:rsidR="008865E2" w:rsidRPr="00D84617" w:rsidRDefault="008865E2" w:rsidP="008865E2">
      <w:pPr>
        <w:pStyle w:val="a4"/>
        <w:numPr>
          <w:ilvl w:val="3"/>
          <w:numId w:val="5"/>
        </w:numPr>
        <w:tabs>
          <w:tab w:val="left" w:pos="1431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Тематика ВКР определяется кафедрой в соответствии с основной образовательной программой (ОП ВО), ФГОС ВО</w:t>
      </w:r>
      <w:r>
        <w:rPr>
          <w:sz w:val="24"/>
          <w:lang w:val="ru-RU"/>
        </w:rPr>
        <w:t>,</w:t>
      </w:r>
      <w:r w:rsidRPr="00D84617">
        <w:rPr>
          <w:sz w:val="24"/>
          <w:lang w:val="ru-RU"/>
        </w:rPr>
        <w:t xml:space="preserve"> </w:t>
      </w:r>
      <w:r w:rsidRPr="008901A6">
        <w:rPr>
          <w:sz w:val="24"/>
          <w:lang w:val="ru-RU"/>
        </w:rPr>
        <w:t>ФГОС ВПО</w:t>
      </w:r>
      <w:r w:rsidRPr="00D84617">
        <w:rPr>
          <w:sz w:val="24"/>
          <w:lang w:val="ru-RU"/>
        </w:rPr>
        <w:t>, научным направлением кафедр, научными интересами преподавателей, научными интересами обучающихся, запросами работодателей.</w:t>
      </w:r>
    </w:p>
    <w:p w14:paraId="14D8B4F0" w14:textId="77777777" w:rsidR="008865E2" w:rsidRDefault="008865E2" w:rsidP="008865E2">
      <w:pPr>
        <w:pStyle w:val="a4"/>
        <w:numPr>
          <w:ilvl w:val="3"/>
          <w:numId w:val="5"/>
        </w:numPr>
        <w:tabs>
          <w:tab w:val="left" w:pos="1431"/>
        </w:tabs>
        <w:ind w:left="0" w:right="3" w:firstLine="682"/>
        <w:jc w:val="both"/>
        <w:rPr>
          <w:sz w:val="24"/>
        </w:rPr>
      </w:pPr>
      <w:r w:rsidRPr="00D84617">
        <w:rPr>
          <w:sz w:val="24"/>
          <w:lang w:val="ru-RU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  <w:proofErr w:type="spellStart"/>
      <w:r>
        <w:rPr>
          <w:sz w:val="24"/>
        </w:rPr>
        <w:t>Окончательное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приемлемости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выносит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кафедра</w:t>
      </w:r>
      <w:proofErr w:type="spellEnd"/>
      <w:r>
        <w:rPr>
          <w:sz w:val="24"/>
        </w:rPr>
        <w:t>.</w:t>
      </w:r>
    </w:p>
    <w:p w14:paraId="58A21255" w14:textId="77777777" w:rsidR="008865E2" w:rsidRPr="00D84617" w:rsidRDefault="008865E2" w:rsidP="008865E2">
      <w:pPr>
        <w:pStyle w:val="a4"/>
        <w:numPr>
          <w:ilvl w:val="3"/>
          <w:numId w:val="5"/>
        </w:numPr>
        <w:tabs>
          <w:tab w:val="left" w:pos="1431"/>
          <w:tab w:val="left" w:pos="1460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lastRenderedPageBreak/>
        <w:t>Для организации работы над ВКР обучающийся должен разработать совместно с руководителем задание на прохождение преддипломной практики с указанием очередности выполнения отдельных этапов и представить на утверждение заведующему</w:t>
      </w:r>
      <w:r w:rsidRPr="00D84617">
        <w:rPr>
          <w:spacing w:val="-1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кафедрой.</w:t>
      </w:r>
    </w:p>
    <w:p w14:paraId="5CA63B17" w14:textId="77777777" w:rsidR="008865E2" w:rsidRPr="00D84617" w:rsidRDefault="008865E2" w:rsidP="008865E2">
      <w:pPr>
        <w:pStyle w:val="a4"/>
        <w:numPr>
          <w:ilvl w:val="3"/>
          <w:numId w:val="5"/>
        </w:numPr>
        <w:tabs>
          <w:tab w:val="left" w:pos="1431"/>
          <w:tab w:val="left" w:pos="1561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ВКР должна содержать самостоятельно выполненный обучающимся анализ литературы и информации, полученной с помощью глобальных сетей и информационных систем в выбранной предметной области или в смежных предметных областях. Соответствующие задачи исследования определяются научным руководителем на этапе формулирования</w:t>
      </w:r>
      <w:r w:rsidRPr="00D84617">
        <w:rPr>
          <w:spacing w:val="-10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задания.</w:t>
      </w:r>
    </w:p>
    <w:p w14:paraId="7035D6FE" w14:textId="77777777" w:rsidR="008865E2" w:rsidRPr="00D84617" w:rsidRDefault="008865E2" w:rsidP="008865E2">
      <w:pPr>
        <w:pStyle w:val="a4"/>
        <w:numPr>
          <w:ilvl w:val="3"/>
          <w:numId w:val="5"/>
        </w:numPr>
        <w:tabs>
          <w:tab w:val="left" w:pos="1431"/>
          <w:tab w:val="left" w:pos="1489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Обучающийся, как автор ВКР, обязан корректно использовать диагностический инструментарий, быть объективным в выборе методов исследования и описании полученных результатов, а также ответственным за истинность приводимых</w:t>
      </w:r>
      <w:r w:rsidRPr="00D84617">
        <w:rPr>
          <w:spacing w:val="-4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данных.</w:t>
      </w:r>
    </w:p>
    <w:p w14:paraId="5C85AEDB" w14:textId="77777777" w:rsidR="008865E2" w:rsidRPr="00D84617" w:rsidRDefault="008865E2" w:rsidP="008865E2">
      <w:pPr>
        <w:pStyle w:val="a3"/>
        <w:spacing w:before="11"/>
        <w:ind w:left="0" w:right="3" w:firstLine="682"/>
        <w:rPr>
          <w:sz w:val="21"/>
          <w:lang w:val="ru-RU"/>
        </w:rPr>
      </w:pPr>
    </w:p>
    <w:p w14:paraId="0F91E6A5" w14:textId="77777777" w:rsidR="008865E2" w:rsidRDefault="008865E2" w:rsidP="008865E2">
      <w:pPr>
        <w:pStyle w:val="3"/>
        <w:numPr>
          <w:ilvl w:val="2"/>
          <w:numId w:val="4"/>
        </w:numPr>
        <w:tabs>
          <w:tab w:val="left" w:pos="1222"/>
        </w:tabs>
        <w:ind w:hanging="541"/>
        <w:jc w:val="both"/>
      </w:pPr>
      <w:proofErr w:type="spellStart"/>
      <w:r>
        <w:t>Допуск</w:t>
      </w:r>
      <w:proofErr w:type="spellEnd"/>
      <w:r>
        <w:t xml:space="preserve"> к</w:t>
      </w:r>
      <w:r>
        <w:rPr>
          <w:spacing w:val="-2"/>
        </w:rPr>
        <w:t xml:space="preserve"> </w:t>
      </w:r>
      <w:proofErr w:type="spellStart"/>
      <w:r>
        <w:t>защите</w:t>
      </w:r>
      <w:proofErr w:type="spellEnd"/>
    </w:p>
    <w:p w14:paraId="6B4A0EAC" w14:textId="77777777" w:rsidR="008865E2" w:rsidRDefault="008865E2" w:rsidP="008865E2">
      <w:pPr>
        <w:pStyle w:val="a3"/>
        <w:ind w:left="0"/>
        <w:rPr>
          <w:b/>
          <w:i/>
        </w:rPr>
      </w:pPr>
    </w:p>
    <w:p w14:paraId="1321C84F" w14:textId="77777777" w:rsidR="008865E2" w:rsidRDefault="008865E2" w:rsidP="008865E2">
      <w:pPr>
        <w:pStyle w:val="a4"/>
        <w:numPr>
          <w:ilvl w:val="3"/>
          <w:numId w:val="4"/>
        </w:numPr>
        <w:tabs>
          <w:tab w:val="left" w:pos="1418"/>
        </w:tabs>
        <w:ind w:left="0" w:right="3" w:firstLine="682"/>
        <w:jc w:val="both"/>
        <w:rPr>
          <w:sz w:val="24"/>
          <w:lang w:val="ru-RU"/>
        </w:rPr>
      </w:pPr>
      <w:r w:rsidRPr="00A20441">
        <w:rPr>
          <w:sz w:val="24"/>
          <w:lang w:val="ru-RU"/>
        </w:rPr>
        <w:t>Завершенная ВКР, подписанная обучающимся, передается научному руководителю. После просмотра и одобрения ВКР научный руководитель подписывает ее и вместе со своим письменным отзывом представляет заведующему кафедрой. В отзыве должна быть представлена характеристика выполненной работы по всем разделам ВКР, отражение личного вклада обучающегося в содержание</w:t>
      </w:r>
      <w:r w:rsidRPr="00A20441">
        <w:rPr>
          <w:spacing w:val="-2"/>
          <w:sz w:val="24"/>
          <w:lang w:val="ru-RU"/>
        </w:rPr>
        <w:t xml:space="preserve"> </w:t>
      </w:r>
      <w:r w:rsidRPr="00A20441">
        <w:rPr>
          <w:sz w:val="24"/>
          <w:lang w:val="ru-RU"/>
        </w:rPr>
        <w:t>работы.</w:t>
      </w:r>
    </w:p>
    <w:p w14:paraId="120E40DD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18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Заведующий кафедрой на основании представленных материалов принимает решение о допуске обучающегося к защите, делая об этом соответствующую отметку на титульном листе ВКР.</w:t>
      </w:r>
    </w:p>
    <w:p w14:paraId="47DB20AC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18"/>
          <w:tab w:val="left" w:pos="1575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В случае, если заведующий кафедрой не считает возможным допустить обучающегося к защите ВКР, этот вопрос рассматривается на заседании кафедры с</w:t>
      </w:r>
      <w:r w:rsidRPr="00D84617">
        <w:rPr>
          <w:spacing w:val="22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участием научного</w:t>
      </w:r>
      <w:r w:rsidRPr="00D84617">
        <w:rPr>
          <w:spacing w:val="-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руководителя.</w:t>
      </w:r>
    </w:p>
    <w:p w14:paraId="3C813DC7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18"/>
        </w:tabs>
        <w:spacing w:line="276" w:lineRule="exact"/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Основанием для отказа к допуску защиты ВКР перед ГЭК может</w:t>
      </w:r>
      <w:r w:rsidRPr="00D84617">
        <w:rPr>
          <w:spacing w:val="-6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быть:</w:t>
      </w:r>
    </w:p>
    <w:p w14:paraId="452BC639" w14:textId="77777777" w:rsidR="008865E2" w:rsidRPr="00D84617" w:rsidRDefault="008865E2" w:rsidP="008865E2">
      <w:pPr>
        <w:pStyle w:val="a4"/>
        <w:numPr>
          <w:ilvl w:val="0"/>
          <w:numId w:val="16"/>
        </w:numPr>
        <w:tabs>
          <w:tab w:val="left" w:pos="540"/>
          <w:tab w:val="left" w:pos="541"/>
          <w:tab w:val="left" w:pos="993"/>
        </w:tabs>
        <w:spacing w:line="293" w:lineRule="exact"/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отсутствие элементов решения задачи информационного обеспечения в предметной</w:t>
      </w:r>
      <w:r w:rsidRPr="00D84617">
        <w:rPr>
          <w:spacing w:val="-2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области;</w:t>
      </w:r>
    </w:p>
    <w:p w14:paraId="3B6044C3" w14:textId="77777777" w:rsidR="008865E2" w:rsidRPr="00D84617" w:rsidRDefault="008865E2" w:rsidP="008865E2">
      <w:pPr>
        <w:pStyle w:val="a4"/>
        <w:numPr>
          <w:ilvl w:val="0"/>
          <w:numId w:val="16"/>
        </w:numPr>
        <w:tabs>
          <w:tab w:val="left" w:pos="540"/>
          <w:tab w:val="left" w:pos="541"/>
          <w:tab w:val="left" w:pos="993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несвоевременность предоставления материалов ВКР для отзыва научному руководителю или рецензенту;</w:t>
      </w:r>
    </w:p>
    <w:p w14:paraId="773AAE53" w14:textId="77777777" w:rsidR="008865E2" w:rsidRPr="00D84617" w:rsidRDefault="008865E2" w:rsidP="008865E2">
      <w:pPr>
        <w:pStyle w:val="a4"/>
        <w:numPr>
          <w:ilvl w:val="0"/>
          <w:numId w:val="16"/>
        </w:numPr>
        <w:tabs>
          <w:tab w:val="left" w:pos="540"/>
          <w:tab w:val="left" w:pos="541"/>
          <w:tab w:val="left" w:pos="993"/>
        </w:tabs>
        <w:spacing w:line="293" w:lineRule="exact"/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несоответствие работы заданию научного</w:t>
      </w:r>
      <w:r w:rsidRPr="00D84617">
        <w:rPr>
          <w:spacing w:val="-4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руководителя;</w:t>
      </w:r>
    </w:p>
    <w:p w14:paraId="213E9CEA" w14:textId="77777777" w:rsidR="008865E2" w:rsidRPr="00D84617" w:rsidRDefault="008865E2" w:rsidP="008865E2">
      <w:pPr>
        <w:pStyle w:val="a4"/>
        <w:numPr>
          <w:ilvl w:val="0"/>
          <w:numId w:val="16"/>
        </w:numPr>
        <w:tabs>
          <w:tab w:val="left" w:pos="540"/>
          <w:tab w:val="left" w:pos="541"/>
          <w:tab w:val="left" w:pos="993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установления факта плагиата значительной части или всей работы на основании проверки ВКР на предмет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заимствования;</w:t>
      </w:r>
    </w:p>
    <w:p w14:paraId="7A169319" w14:textId="77777777" w:rsidR="008865E2" w:rsidRPr="00D84617" w:rsidRDefault="008865E2" w:rsidP="008865E2">
      <w:pPr>
        <w:pStyle w:val="a4"/>
        <w:numPr>
          <w:ilvl w:val="0"/>
          <w:numId w:val="16"/>
        </w:numPr>
        <w:tabs>
          <w:tab w:val="left" w:pos="540"/>
          <w:tab w:val="left" w:pos="541"/>
          <w:tab w:val="left" w:pos="993"/>
        </w:tabs>
        <w:spacing w:line="293" w:lineRule="exact"/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неудовлетворительная оценка за преддипломную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практику.</w:t>
      </w:r>
    </w:p>
    <w:p w14:paraId="4F161AF8" w14:textId="77777777" w:rsidR="008865E2" w:rsidRPr="00D84617" w:rsidRDefault="008865E2" w:rsidP="008865E2">
      <w:pPr>
        <w:pStyle w:val="a3"/>
        <w:spacing w:before="9"/>
        <w:ind w:left="0" w:right="3" w:firstLine="682"/>
        <w:rPr>
          <w:sz w:val="23"/>
          <w:lang w:val="ru-RU"/>
        </w:rPr>
      </w:pPr>
    </w:p>
    <w:p w14:paraId="1E1583B9" w14:textId="77777777" w:rsidR="008865E2" w:rsidRPr="000D744B" w:rsidRDefault="008865E2" w:rsidP="008865E2">
      <w:pPr>
        <w:pStyle w:val="2"/>
        <w:numPr>
          <w:ilvl w:val="2"/>
          <w:numId w:val="4"/>
        </w:numPr>
        <w:tabs>
          <w:tab w:val="left" w:pos="1222"/>
        </w:tabs>
        <w:spacing w:before="1"/>
        <w:ind w:hanging="541"/>
        <w:jc w:val="both"/>
        <w:rPr>
          <w:lang w:val="ru-RU"/>
        </w:rPr>
      </w:pPr>
      <w:r w:rsidRPr="000D744B">
        <w:rPr>
          <w:lang w:val="ru-RU"/>
        </w:rPr>
        <w:t>Примерная структура выпускной квалификационной</w:t>
      </w:r>
      <w:r w:rsidRPr="000D744B">
        <w:rPr>
          <w:spacing w:val="-6"/>
          <w:lang w:val="ru-RU"/>
        </w:rPr>
        <w:t xml:space="preserve"> </w:t>
      </w:r>
      <w:r w:rsidRPr="000D744B">
        <w:rPr>
          <w:lang w:val="ru-RU"/>
        </w:rPr>
        <w:t>работы</w:t>
      </w:r>
    </w:p>
    <w:p w14:paraId="3A6B0BB3" w14:textId="77777777" w:rsidR="008865E2" w:rsidRPr="000D744B" w:rsidRDefault="008865E2" w:rsidP="008865E2">
      <w:pPr>
        <w:pStyle w:val="a3"/>
        <w:ind w:left="0"/>
        <w:rPr>
          <w:b/>
          <w:lang w:val="ru-RU"/>
        </w:rPr>
      </w:pPr>
    </w:p>
    <w:p w14:paraId="37ACB469" w14:textId="77777777" w:rsidR="008865E2" w:rsidRPr="00D84617" w:rsidRDefault="008865E2" w:rsidP="008865E2">
      <w:pPr>
        <w:pStyle w:val="a3"/>
        <w:ind w:left="681"/>
        <w:rPr>
          <w:lang w:val="ru-RU"/>
        </w:rPr>
      </w:pPr>
      <w:r w:rsidRPr="00D84617">
        <w:rPr>
          <w:lang w:val="ru-RU"/>
        </w:rPr>
        <w:t>Обязательными структурными элементами выпускной квалификационной работы являются:</w:t>
      </w:r>
    </w:p>
    <w:p w14:paraId="7791E693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титульный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лист</w:t>
      </w:r>
      <w:proofErr w:type="spellEnd"/>
      <w:r>
        <w:rPr>
          <w:sz w:val="24"/>
        </w:rPr>
        <w:t>;</w:t>
      </w:r>
    </w:p>
    <w:p w14:paraId="33478BB7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оглавление</w:t>
      </w:r>
      <w:proofErr w:type="spellEnd"/>
      <w:r>
        <w:rPr>
          <w:sz w:val="24"/>
        </w:rPr>
        <w:t>;</w:t>
      </w:r>
    </w:p>
    <w:p w14:paraId="5AC7BE20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введение</w:t>
      </w:r>
      <w:proofErr w:type="spellEnd"/>
      <w:r>
        <w:rPr>
          <w:sz w:val="24"/>
        </w:rPr>
        <w:t>;</w:t>
      </w:r>
    </w:p>
    <w:p w14:paraId="3BD5B8E0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основная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часть</w:t>
      </w:r>
      <w:proofErr w:type="spellEnd"/>
      <w:r>
        <w:rPr>
          <w:sz w:val="24"/>
        </w:rPr>
        <w:t>;</w:t>
      </w:r>
    </w:p>
    <w:p w14:paraId="11224EC2" w14:textId="77777777" w:rsidR="008865E2" w:rsidRPr="00D84617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D84617">
        <w:rPr>
          <w:sz w:val="24"/>
          <w:lang w:val="ru-RU"/>
        </w:rPr>
        <w:t>заключение (включает основные выводы и практические</w:t>
      </w:r>
      <w:r w:rsidRPr="00D84617">
        <w:rPr>
          <w:spacing w:val="-5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рекомендации);</w:t>
      </w:r>
    </w:p>
    <w:p w14:paraId="6C3412BC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библиографический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список</w:t>
      </w:r>
      <w:proofErr w:type="spellEnd"/>
      <w:r>
        <w:rPr>
          <w:sz w:val="24"/>
        </w:rPr>
        <w:t>;</w:t>
      </w:r>
    </w:p>
    <w:p w14:paraId="24BFA139" w14:textId="77777777" w:rsidR="008865E2" w:rsidRDefault="008865E2" w:rsidP="008865E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proofErr w:type="spellStart"/>
      <w:r>
        <w:rPr>
          <w:sz w:val="24"/>
        </w:rPr>
        <w:t>приложения</w:t>
      </w:r>
      <w:proofErr w:type="spellEnd"/>
      <w:r>
        <w:rPr>
          <w:sz w:val="24"/>
        </w:rPr>
        <w:t>.</w:t>
      </w:r>
    </w:p>
    <w:p w14:paraId="6698C2F9" w14:textId="77777777" w:rsidR="008865E2" w:rsidRDefault="008865E2" w:rsidP="008865E2">
      <w:pPr>
        <w:pStyle w:val="a3"/>
        <w:ind w:left="0"/>
      </w:pPr>
    </w:p>
    <w:p w14:paraId="0D7CBE4D" w14:textId="77777777" w:rsidR="008865E2" w:rsidRPr="00D84617" w:rsidRDefault="008865E2" w:rsidP="008865E2">
      <w:pPr>
        <w:ind w:firstLine="681"/>
        <w:rPr>
          <w:i/>
          <w:sz w:val="24"/>
          <w:lang w:val="ru-RU"/>
        </w:rPr>
      </w:pPr>
      <w:r w:rsidRPr="00D84617">
        <w:rPr>
          <w:i/>
          <w:sz w:val="24"/>
          <w:lang w:val="ru-RU"/>
        </w:rPr>
        <w:t>Титульный лист и оглавление (форма в положении о ВКР института)</w:t>
      </w:r>
    </w:p>
    <w:p w14:paraId="059D3C69" w14:textId="77777777" w:rsidR="008865E2" w:rsidRPr="00D84617" w:rsidRDefault="008865E2" w:rsidP="008865E2">
      <w:pPr>
        <w:pStyle w:val="a3"/>
        <w:ind w:left="0" w:firstLine="681"/>
        <w:rPr>
          <w:i/>
          <w:sz w:val="23"/>
          <w:lang w:val="ru-RU"/>
        </w:rPr>
      </w:pPr>
    </w:p>
    <w:p w14:paraId="7C23309A" w14:textId="77777777" w:rsidR="008865E2" w:rsidRDefault="008865E2" w:rsidP="008865E2">
      <w:pPr>
        <w:pStyle w:val="a3"/>
        <w:ind w:left="0" w:firstLine="681"/>
      </w:pP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содержит</w:t>
      </w:r>
      <w:proofErr w:type="spellEnd"/>
      <w:r>
        <w:t>:</w:t>
      </w:r>
    </w:p>
    <w:p w14:paraId="6D0C8771" w14:textId="77777777" w:rsidR="008865E2" w:rsidRDefault="008865E2" w:rsidP="008865E2">
      <w:pPr>
        <w:pStyle w:val="a4"/>
        <w:numPr>
          <w:ilvl w:val="1"/>
          <w:numId w:val="3"/>
        </w:numPr>
        <w:tabs>
          <w:tab w:val="left" w:pos="993"/>
        </w:tabs>
        <w:ind w:left="0" w:firstLine="68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название вуза, института, где выполнялась работа (вверху, в</w:t>
      </w:r>
      <w:r w:rsidRPr="00D84617">
        <w:rPr>
          <w:spacing w:val="-1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центре);</w:t>
      </w:r>
    </w:p>
    <w:p w14:paraId="14B4F1DD" w14:textId="77777777" w:rsidR="008865E2" w:rsidRPr="00D84617" w:rsidRDefault="008865E2" w:rsidP="008865E2">
      <w:pPr>
        <w:pStyle w:val="a4"/>
        <w:numPr>
          <w:ilvl w:val="1"/>
          <w:numId w:val="3"/>
        </w:numPr>
        <w:tabs>
          <w:tab w:val="left" w:pos="993"/>
        </w:tabs>
        <w:ind w:left="0" w:firstLine="68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фамилия, имя, отчество, личная подпись обучающегося (полностью, ниже названия, справа);</w:t>
      </w:r>
    </w:p>
    <w:p w14:paraId="7CAF6FD7" w14:textId="77777777" w:rsidR="008865E2" w:rsidRPr="00D84617" w:rsidRDefault="008865E2" w:rsidP="008865E2">
      <w:pPr>
        <w:pStyle w:val="a4"/>
        <w:numPr>
          <w:ilvl w:val="1"/>
          <w:numId w:val="3"/>
        </w:numPr>
        <w:tabs>
          <w:tab w:val="left" w:pos="993"/>
          <w:tab w:val="left" w:pos="2693"/>
          <w:tab w:val="left" w:pos="3848"/>
          <w:tab w:val="left" w:pos="4741"/>
          <w:tab w:val="left" w:pos="5793"/>
        </w:tabs>
        <w:ind w:left="0" w:firstLine="68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фамилия, имя,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отчество,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ученая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степень,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 xml:space="preserve">должность и личная подпись научного </w:t>
      </w:r>
      <w:r w:rsidRPr="00D84617">
        <w:rPr>
          <w:sz w:val="24"/>
          <w:lang w:val="ru-RU"/>
        </w:rPr>
        <w:lastRenderedPageBreak/>
        <w:t>руководителя;</w:t>
      </w:r>
    </w:p>
    <w:p w14:paraId="71629306" w14:textId="77777777" w:rsidR="008865E2" w:rsidRPr="00D84617" w:rsidRDefault="008865E2" w:rsidP="008865E2">
      <w:pPr>
        <w:pStyle w:val="a4"/>
        <w:numPr>
          <w:ilvl w:val="1"/>
          <w:numId w:val="3"/>
        </w:numPr>
        <w:tabs>
          <w:tab w:val="left" w:pos="993"/>
        </w:tabs>
        <w:ind w:left="0" w:firstLine="68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информация о допуске работы к защите с подписью заведующего</w:t>
      </w:r>
      <w:r w:rsidRPr="00D84617">
        <w:rPr>
          <w:spacing w:val="-5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кафедрой;</w:t>
      </w:r>
    </w:p>
    <w:p w14:paraId="6DAF3A33" w14:textId="77777777" w:rsidR="008865E2" w:rsidRPr="00D84617" w:rsidRDefault="008865E2" w:rsidP="008865E2">
      <w:pPr>
        <w:pStyle w:val="a4"/>
        <w:numPr>
          <w:ilvl w:val="1"/>
          <w:numId w:val="3"/>
        </w:numPr>
        <w:tabs>
          <w:tab w:val="left" w:pos="993"/>
        </w:tabs>
        <w:ind w:left="0" w:firstLine="68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город, год написания работы (внизу, в</w:t>
      </w:r>
      <w:r w:rsidRPr="00D84617">
        <w:rPr>
          <w:spacing w:val="-6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центре).</w:t>
      </w:r>
    </w:p>
    <w:p w14:paraId="76589B74" w14:textId="77777777" w:rsidR="008865E2" w:rsidRPr="00D84617" w:rsidRDefault="008865E2" w:rsidP="008865E2">
      <w:pPr>
        <w:pStyle w:val="a3"/>
        <w:tabs>
          <w:tab w:val="left" w:pos="993"/>
        </w:tabs>
        <w:ind w:left="0" w:firstLine="681"/>
        <w:jc w:val="both"/>
        <w:rPr>
          <w:lang w:val="ru-RU"/>
        </w:rPr>
      </w:pPr>
      <w:r w:rsidRPr="00D84617">
        <w:rPr>
          <w:lang w:val="ru-RU"/>
        </w:rPr>
        <w:t>Оглавление включает названия всех разделов работы с указанием страниц начала каждого раздела.</w:t>
      </w:r>
    </w:p>
    <w:p w14:paraId="4050A4C1" w14:textId="77777777" w:rsidR="008865E2" w:rsidRPr="00D84617" w:rsidRDefault="008865E2" w:rsidP="008865E2">
      <w:pPr>
        <w:pStyle w:val="a3"/>
        <w:ind w:left="0" w:firstLine="681"/>
        <w:rPr>
          <w:lang w:val="ru-RU"/>
        </w:rPr>
      </w:pPr>
    </w:p>
    <w:p w14:paraId="70CD6471" w14:textId="77777777" w:rsidR="008865E2" w:rsidRDefault="008865E2" w:rsidP="008865E2">
      <w:pPr>
        <w:ind w:firstLine="681"/>
        <w:jc w:val="both"/>
        <w:rPr>
          <w:lang w:val="ru-RU"/>
        </w:rPr>
      </w:pPr>
      <w:r w:rsidRPr="00D84617">
        <w:rPr>
          <w:i/>
          <w:sz w:val="24"/>
          <w:lang w:val="ru-RU"/>
        </w:rPr>
        <w:t>Введение и его содержание</w:t>
      </w:r>
      <w:r>
        <w:rPr>
          <w:i/>
          <w:sz w:val="24"/>
          <w:lang w:val="ru-RU"/>
        </w:rPr>
        <w:t xml:space="preserve">. </w:t>
      </w:r>
      <w:r w:rsidRPr="00D84617">
        <w:rPr>
          <w:lang w:val="ru-RU"/>
        </w:rPr>
        <w:t>Во введении автор обосновывает тему исследования, кратко характеризуя современное состояние научной проблемы (вопроса), которой посвящена работа, указывается актуальность и новизна работы, обосновывается необходимость ее проведения. Обозначаются цель, объект и предмет исследования. Исходя из исследовательских целей и предмета, формулируется рабочая гипотеза. На основе рабочей гипотезы выдвигаются задачи исследования, определяются методы их решения. Определяется теоретическая и/или практическая значимость работы, возможности и формы использования полученного</w:t>
      </w:r>
      <w:r w:rsidRPr="00D84617">
        <w:rPr>
          <w:spacing w:val="-2"/>
          <w:lang w:val="ru-RU"/>
        </w:rPr>
        <w:t xml:space="preserve"> </w:t>
      </w:r>
      <w:r w:rsidRPr="00D84617">
        <w:rPr>
          <w:lang w:val="ru-RU"/>
        </w:rPr>
        <w:t>материала.</w:t>
      </w:r>
      <w:r>
        <w:rPr>
          <w:lang w:val="ru-RU"/>
        </w:rPr>
        <w:t xml:space="preserve"> </w:t>
      </w:r>
      <w:r w:rsidRPr="00D84617">
        <w:rPr>
          <w:lang w:val="ru-RU"/>
        </w:rPr>
        <w:t>В этой части желательно кратко раскрыть содержательную структуру выпускной работы, т.е. прокомментировать обозначенные в оглавлении ее разделы.</w:t>
      </w:r>
    </w:p>
    <w:p w14:paraId="12932536" w14:textId="77777777" w:rsidR="008865E2" w:rsidRDefault="008865E2" w:rsidP="008865E2">
      <w:pPr>
        <w:pStyle w:val="a3"/>
        <w:ind w:left="0" w:firstLine="681"/>
        <w:jc w:val="both"/>
        <w:rPr>
          <w:lang w:val="ru-RU"/>
        </w:rPr>
      </w:pPr>
    </w:p>
    <w:p w14:paraId="32073A4C" w14:textId="77777777" w:rsidR="008865E2" w:rsidRPr="00D84617" w:rsidRDefault="008865E2" w:rsidP="008865E2">
      <w:pPr>
        <w:pStyle w:val="a3"/>
        <w:ind w:left="0" w:right="3" w:firstLine="682"/>
        <w:jc w:val="both"/>
        <w:rPr>
          <w:lang w:val="ru-RU"/>
        </w:rPr>
      </w:pPr>
      <w:r w:rsidRPr="00D84617">
        <w:rPr>
          <w:i/>
          <w:lang w:val="ru-RU"/>
        </w:rPr>
        <w:t>Основная часть</w:t>
      </w:r>
      <w:r>
        <w:rPr>
          <w:i/>
          <w:lang w:val="ru-RU"/>
        </w:rPr>
        <w:t xml:space="preserve">. </w:t>
      </w:r>
      <w:r w:rsidRPr="00D84617">
        <w:rPr>
          <w:lang w:val="ru-RU"/>
        </w:rPr>
        <w:t>Основная часть, может состоять из трех глав.</w:t>
      </w:r>
    </w:p>
    <w:p w14:paraId="5A54397E" w14:textId="77777777" w:rsidR="008865E2" w:rsidRPr="003A56DE" w:rsidRDefault="008865E2" w:rsidP="008865E2">
      <w:pPr>
        <w:pStyle w:val="a3"/>
        <w:ind w:left="0" w:right="3" w:firstLine="682"/>
        <w:jc w:val="both"/>
        <w:rPr>
          <w:lang w:val="ru-RU"/>
        </w:rPr>
      </w:pPr>
      <w:r w:rsidRPr="003A56DE">
        <w:rPr>
          <w:i/>
          <w:lang w:val="ru-RU"/>
        </w:rPr>
        <w:t xml:space="preserve">Глава 1. </w:t>
      </w:r>
      <w:r w:rsidRPr="003A56DE">
        <w:rPr>
          <w:lang w:val="ru-RU"/>
        </w:rPr>
        <w:t>Постановка задачи. Подробное описание предметной области задачи. Обзор литературы. Характеристика и анализ класса задач, к которым относится рассматриваемая в выпускной квалификационной работе предметная область. Анализ существующих вариантов решения исследуемой задачи (проблемы) и обоснование предлагаемых решений. В процессе анализа необходимо определять, как положительные, так и отрицательные моменты, т.е. анализ должен быть всесторонним и полным. Результаты анализа могут быть представлены графически, таблично, в виде выводов и предложений, программы действий. Характеристика современных инструментальных средств (в том числе программных), которые могут быть эффективно использованы для решения поставленной задачи с учетом ее предметной</w:t>
      </w:r>
      <w:r w:rsidRPr="003A56DE">
        <w:rPr>
          <w:spacing w:val="-9"/>
          <w:lang w:val="ru-RU"/>
        </w:rPr>
        <w:t xml:space="preserve"> </w:t>
      </w:r>
      <w:r w:rsidRPr="003A56DE">
        <w:rPr>
          <w:lang w:val="ru-RU"/>
        </w:rPr>
        <w:t>области.</w:t>
      </w:r>
    </w:p>
    <w:p w14:paraId="6C2E8657" w14:textId="77777777" w:rsidR="008865E2" w:rsidRPr="003A56DE" w:rsidRDefault="008865E2" w:rsidP="008865E2">
      <w:pPr>
        <w:pStyle w:val="a3"/>
        <w:ind w:right="105" w:firstLine="568"/>
        <w:jc w:val="both"/>
        <w:rPr>
          <w:lang w:val="ru-RU"/>
        </w:rPr>
      </w:pPr>
      <w:r w:rsidRPr="003A56DE">
        <w:rPr>
          <w:i/>
          <w:lang w:val="ru-RU"/>
        </w:rPr>
        <w:t xml:space="preserve">Глава 2. </w:t>
      </w:r>
      <w:r w:rsidRPr="003A56DE">
        <w:rPr>
          <w:lang w:val="ru-RU"/>
        </w:rPr>
        <w:t>Детальное описание решения задачи с учетом ее предметной области и средств, выбранных для ее реализации. Подробно описываются методы решения поставленной задачи, выбирается эффективная технология ее решения, описываются программные средства для ее реализации. Составляется детальный алгоритм решения задачи.</w:t>
      </w:r>
    </w:p>
    <w:p w14:paraId="4FE4A334" w14:textId="77777777" w:rsidR="008865E2" w:rsidRPr="003A56DE" w:rsidRDefault="008865E2" w:rsidP="008865E2">
      <w:pPr>
        <w:ind w:firstLine="681"/>
        <w:jc w:val="both"/>
        <w:rPr>
          <w:sz w:val="24"/>
          <w:szCs w:val="24"/>
          <w:lang w:val="ru-RU"/>
        </w:rPr>
      </w:pPr>
      <w:r w:rsidRPr="003A56DE">
        <w:rPr>
          <w:i/>
          <w:sz w:val="24"/>
          <w:szCs w:val="24"/>
          <w:lang w:val="ru-RU"/>
        </w:rPr>
        <w:t xml:space="preserve">Глава 3. </w:t>
      </w:r>
      <w:r w:rsidRPr="003A56DE">
        <w:rPr>
          <w:sz w:val="24"/>
          <w:szCs w:val="24"/>
          <w:lang w:val="ru-RU"/>
        </w:rPr>
        <w:t>Результаты исследований. Результаты работы раскрываются в сравнении с уже известными и/или с конкретными данными. Анализ результатов оформляются кратко и четко в соответствии с целью и задачами исследования и при необходимости сопровождается рисунками, схемами и таблицами.</w:t>
      </w:r>
    </w:p>
    <w:p w14:paraId="1155D570" w14:textId="77777777" w:rsidR="008865E2" w:rsidRPr="003A56DE" w:rsidRDefault="008865E2" w:rsidP="008865E2">
      <w:pPr>
        <w:pStyle w:val="a3"/>
        <w:ind w:left="0" w:right="104" w:firstLine="681"/>
        <w:jc w:val="both"/>
        <w:rPr>
          <w:lang w:val="ru-RU"/>
        </w:rPr>
      </w:pPr>
      <w:r w:rsidRPr="003A56DE">
        <w:rPr>
          <w:lang w:val="ru-RU"/>
        </w:rPr>
        <w:t>Разделы основной части ВКР называются главами. Каждая глава может иметь небольшое по объему введение, отражающее цель излагаемого материала, и заключение с развернутыми выводами, подводящее итоги описанного в ней теоретического или практического исследования. В свою очередь, глава может состоять из меньших подразделов – параграфов, а параграфы – пунктов и т.д. Все главы работы должны быть логически связаны между</w:t>
      </w:r>
      <w:r w:rsidRPr="003A56DE">
        <w:rPr>
          <w:spacing w:val="-7"/>
          <w:lang w:val="ru-RU"/>
        </w:rPr>
        <w:t xml:space="preserve"> </w:t>
      </w:r>
      <w:r w:rsidRPr="003A56DE">
        <w:rPr>
          <w:lang w:val="ru-RU"/>
        </w:rPr>
        <w:t>собой.</w:t>
      </w:r>
    </w:p>
    <w:p w14:paraId="24E9F179" w14:textId="77777777" w:rsidR="008865E2" w:rsidRPr="003A56DE" w:rsidRDefault="008865E2" w:rsidP="008865E2">
      <w:pPr>
        <w:pStyle w:val="a3"/>
        <w:ind w:left="0" w:right="104" w:firstLine="681"/>
        <w:jc w:val="both"/>
        <w:rPr>
          <w:lang w:val="ru-RU"/>
        </w:rPr>
      </w:pPr>
      <w:r w:rsidRPr="003A56DE">
        <w:rPr>
          <w:lang w:val="ru-RU"/>
        </w:rPr>
        <w:t>Заголовки, приведенные в оглавлении, должны в точности (без сокращений и изменений формулировки) повторять заголовки разделов и подразделов. Заголовки оглавления (содержания), введения, глав основной части, заключения, библиографического списка, приложений образуют первую ступень, параграфов – вторую и т.д. Заголовки одинаковых ступеней располагают в оглавлении на одном уровне. Названия разделов и подразделов формулируются кратко и четко, в них следует отразить основное содержание соответствующего раздела. При этом в названиях параграфов не следует повторять то, что нашло отражение в названии главы.</w:t>
      </w:r>
    </w:p>
    <w:p w14:paraId="3DE162E2" w14:textId="77777777" w:rsidR="008865E2" w:rsidRPr="00D84617" w:rsidRDefault="008865E2" w:rsidP="008865E2">
      <w:pPr>
        <w:ind w:firstLine="681"/>
        <w:jc w:val="both"/>
        <w:rPr>
          <w:lang w:val="ru-RU"/>
        </w:rPr>
      </w:pPr>
      <w:r w:rsidRPr="003A56DE">
        <w:rPr>
          <w:i/>
          <w:sz w:val="24"/>
          <w:szCs w:val="24"/>
          <w:lang w:val="ru-RU"/>
        </w:rPr>
        <w:t>Заключение</w:t>
      </w:r>
      <w:r>
        <w:rPr>
          <w:i/>
          <w:sz w:val="24"/>
          <w:szCs w:val="24"/>
          <w:lang w:val="ru-RU"/>
        </w:rPr>
        <w:t xml:space="preserve">. </w:t>
      </w:r>
      <w:r w:rsidRPr="003A56DE">
        <w:rPr>
          <w:sz w:val="24"/>
          <w:szCs w:val="24"/>
          <w:lang w:val="ru-RU"/>
        </w:rPr>
        <w:t>В заключении даются выводы, в которых в виде коротких тезисов излагаются основные положения выпускной квалификационной работы, показываются все особенности, достоинства и недостатки принятых проектных решений с использованием современных компьютерных технологий.</w:t>
      </w:r>
      <w:r>
        <w:rPr>
          <w:sz w:val="24"/>
          <w:szCs w:val="24"/>
          <w:lang w:val="ru-RU"/>
        </w:rPr>
        <w:t xml:space="preserve"> </w:t>
      </w:r>
      <w:r w:rsidRPr="003A56DE">
        <w:rPr>
          <w:sz w:val="24"/>
          <w:szCs w:val="24"/>
          <w:lang w:val="ru-RU"/>
        </w:rPr>
        <w:t>Здесь же описываются мероприятия по реализации проектных решений, разработанных в выпускной квалификационной работе, приводятся рекомендации по использованию результатов работы.</w:t>
      </w:r>
      <w:r>
        <w:rPr>
          <w:sz w:val="24"/>
          <w:szCs w:val="24"/>
          <w:lang w:val="ru-RU"/>
        </w:rPr>
        <w:t xml:space="preserve"> </w:t>
      </w:r>
      <w:r w:rsidRPr="00D84617">
        <w:rPr>
          <w:lang w:val="ru-RU"/>
        </w:rPr>
        <w:t>Число выводов не должно быть большим, обычно оно определяется количеством поставленных задач, так как каждая задача должна быть определенным образом отражена в выводах.</w:t>
      </w:r>
    </w:p>
    <w:p w14:paraId="0A9B4D39" w14:textId="77777777" w:rsidR="008865E2" w:rsidRPr="00D84617" w:rsidRDefault="008865E2" w:rsidP="008865E2">
      <w:pPr>
        <w:pStyle w:val="a3"/>
        <w:ind w:left="0"/>
        <w:rPr>
          <w:lang w:val="ru-RU"/>
        </w:rPr>
      </w:pPr>
    </w:p>
    <w:p w14:paraId="02EE4460" w14:textId="77777777" w:rsidR="008865E2" w:rsidRDefault="008865E2" w:rsidP="008865E2">
      <w:pPr>
        <w:ind w:left="681"/>
        <w:rPr>
          <w:i/>
          <w:sz w:val="24"/>
        </w:rPr>
      </w:pPr>
      <w:proofErr w:type="spellStart"/>
      <w:r>
        <w:rPr>
          <w:i/>
          <w:sz w:val="24"/>
        </w:rPr>
        <w:t>Библиографический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список</w:t>
      </w:r>
      <w:proofErr w:type="spellEnd"/>
    </w:p>
    <w:p w14:paraId="09C1C0FD" w14:textId="77777777" w:rsidR="008865E2" w:rsidRDefault="008865E2" w:rsidP="008865E2">
      <w:pPr>
        <w:pStyle w:val="a3"/>
        <w:ind w:left="0"/>
        <w:rPr>
          <w:i/>
        </w:rPr>
      </w:pPr>
    </w:p>
    <w:p w14:paraId="69156088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Библиографический список размещается после текста работы и предшествует приложениям. Библиографический список является обязательной составной частью выпускной квалификационной работы. В список включаются, как правило, библиографические сведения об использованных при подготовке работы</w:t>
      </w:r>
      <w:r w:rsidRPr="00D84617">
        <w:rPr>
          <w:spacing w:val="-2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источниках.</w:t>
      </w:r>
    </w:p>
    <w:p w14:paraId="74254232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Объем библиографического списка к ВКР не может быть менее 30 источников, при этом общие справочные издания (энциклопедии, словари и т.п.) не могут составлять более 10% от общего объема, учебники и учебные пособия также не могут составлять более 10% от общего объема библиографического списка. Рекомендуется до 2/3 библиографического списка представить публикациями, выполненными за последние 5</w:t>
      </w:r>
      <w:r w:rsidRPr="00D84617">
        <w:rPr>
          <w:spacing w:val="-8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лет.</w:t>
      </w:r>
    </w:p>
    <w:p w14:paraId="5469724C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Представляется единый библиографический список к работе в целом. Каждый источник упоминается в списке один раз, вне зависимости от того, как часто на него делается ссылка в тексте работы.</w:t>
      </w:r>
    </w:p>
    <w:p w14:paraId="6C52AA71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Наиболее удобным является алфавитное расположение материала без разделения на части по видовому признаку (</w:t>
      </w:r>
      <w:proofErr w:type="gramStart"/>
      <w:r w:rsidRPr="00D84617">
        <w:rPr>
          <w:sz w:val="24"/>
          <w:lang w:val="ru-RU"/>
        </w:rPr>
        <w:t>например</w:t>
      </w:r>
      <w:proofErr w:type="gramEnd"/>
      <w:r w:rsidRPr="00D84617">
        <w:rPr>
          <w:sz w:val="24"/>
          <w:lang w:val="ru-RU"/>
        </w:rPr>
        <w:t>: книги,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статьи).</w:t>
      </w:r>
    </w:p>
    <w:p w14:paraId="3A61B347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spacing w:before="1"/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</w:t>
      </w:r>
      <w:r w:rsidRPr="00D84617">
        <w:rPr>
          <w:spacing w:val="-8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проблему).</w:t>
      </w:r>
    </w:p>
    <w:p w14:paraId="512778F1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При наличии в списке источников на других языках, кроме русского, образуется дополнительный алфавитный ряд. При этом библиографические записи на иностранных европейских языках объединяются в один ряд и располагаются после русскоязычных. Затем все библиографические записи в списке последовательно нумеруются, представляя единую числовую последовательность русскоязычных и иностранных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источников.</w:t>
      </w:r>
    </w:p>
    <w:p w14:paraId="7257A0B2" w14:textId="77777777" w:rsidR="008865E2" w:rsidRPr="00D84617" w:rsidRDefault="008865E2" w:rsidP="008865E2">
      <w:pPr>
        <w:pStyle w:val="a4"/>
        <w:numPr>
          <w:ilvl w:val="0"/>
          <w:numId w:val="2"/>
        </w:numPr>
        <w:tabs>
          <w:tab w:val="left" w:pos="993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pacing w:val="-3"/>
          <w:sz w:val="24"/>
          <w:lang w:val="ru-RU"/>
        </w:rPr>
        <w:t xml:space="preserve">Библиографические сведения </w:t>
      </w:r>
      <w:r w:rsidRPr="00D84617">
        <w:rPr>
          <w:sz w:val="24"/>
          <w:lang w:val="ru-RU"/>
        </w:rPr>
        <w:t xml:space="preserve">в </w:t>
      </w:r>
      <w:r w:rsidRPr="00D84617">
        <w:rPr>
          <w:spacing w:val="-3"/>
          <w:sz w:val="24"/>
          <w:lang w:val="ru-RU"/>
        </w:rPr>
        <w:t xml:space="preserve">списке оформляются </w:t>
      </w:r>
      <w:r w:rsidRPr="00D84617">
        <w:rPr>
          <w:sz w:val="24"/>
          <w:lang w:val="ru-RU"/>
        </w:rPr>
        <w:t xml:space="preserve">по </w:t>
      </w:r>
      <w:r w:rsidRPr="00D84617">
        <w:rPr>
          <w:spacing w:val="-3"/>
          <w:sz w:val="24"/>
          <w:lang w:val="ru-RU"/>
        </w:rPr>
        <w:t xml:space="preserve">единым правилам </w:t>
      </w:r>
      <w:r w:rsidRPr="00D84617">
        <w:rPr>
          <w:sz w:val="24"/>
          <w:lang w:val="ru-RU"/>
        </w:rPr>
        <w:t xml:space="preserve">в соответствии со </w:t>
      </w:r>
      <w:r w:rsidRPr="00D84617">
        <w:rPr>
          <w:spacing w:val="-3"/>
          <w:sz w:val="24"/>
          <w:lang w:val="ru-RU"/>
        </w:rPr>
        <w:t xml:space="preserve">стандартом библиографического описания </w:t>
      </w:r>
      <w:r w:rsidRPr="00D84617">
        <w:rPr>
          <w:sz w:val="24"/>
          <w:lang w:val="ru-RU"/>
        </w:rPr>
        <w:t xml:space="preserve">и ссылок в </w:t>
      </w:r>
      <w:r w:rsidRPr="00D84617">
        <w:rPr>
          <w:spacing w:val="-3"/>
          <w:sz w:val="24"/>
          <w:lang w:val="ru-RU"/>
        </w:rPr>
        <w:t xml:space="preserve">Российской Федерации </w:t>
      </w:r>
      <w:r w:rsidRPr="00D84617">
        <w:rPr>
          <w:sz w:val="24"/>
          <w:lang w:val="ru-RU"/>
        </w:rPr>
        <w:t xml:space="preserve">ГОСТ </w:t>
      </w:r>
      <w:r w:rsidRPr="00D84617">
        <w:rPr>
          <w:spacing w:val="-3"/>
          <w:sz w:val="24"/>
          <w:lang w:val="ru-RU"/>
        </w:rPr>
        <w:t>7.1-2003,</w:t>
      </w:r>
      <w:r w:rsidRPr="00D84617">
        <w:rPr>
          <w:spacing w:val="-10"/>
          <w:sz w:val="24"/>
          <w:lang w:val="ru-RU"/>
        </w:rPr>
        <w:t xml:space="preserve"> </w:t>
      </w:r>
      <w:r w:rsidRPr="00D84617">
        <w:rPr>
          <w:spacing w:val="-3"/>
          <w:sz w:val="24"/>
          <w:lang w:val="ru-RU"/>
        </w:rPr>
        <w:t>2004.</w:t>
      </w:r>
    </w:p>
    <w:p w14:paraId="26BCC321" w14:textId="77777777" w:rsidR="008865E2" w:rsidRPr="00D84617" w:rsidRDefault="008865E2" w:rsidP="008865E2">
      <w:pPr>
        <w:pStyle w:val="a3"/>
        <w:spacing w:before="10"/>
        <w:ind w:left="0"/>
        <w:rPr>
          <w:sz w:val="23"/>
          <w:lang w:val="ru-RU"/>
        </w:rPr>
      </w:pPr>
    </w:p>
    <w:p w14:paraId="32968335" w14:textId="77777777" w:rsidR="008865E2" w:rsidRPr="00D84617" w:rsidRDefault="008865E2" w:rsidP="008865E2">
      <w:pPr>
        <w:pStyle w:val="3"/>
        <w:numPr>
          <w:ilvl w:val="2"/>
          <w:numId w:val="4"/>
        </w:numPr>
        <w:tabs>
          <w:tab w:val="left" w:pos="1276"/>
        </w:tabs>
        <w:ind w:left="0" w:firstLine="709"/>
        <w:rPr>
          <w:lang w:val="ru-RU"/>
        </w:rPr>
      </w:pPr>
      <w:r w:rsidRPr="00D84617">
        <w:rPr>
          <w:lang w:val="ru-RU"/>
        </w:rPr>
        <w:t>Требования к оформлению выпускной квалификационной</w:t>
      </w:r>
      <w:r w:rsidRPr="00D84617">
        <w:rPr>
          <w:spacing w:val="-4"/>
          <w:lang w:val="ru-RU"/>
        </w:rPr>
        <w:t xml:space="preserve"> </w:t>
      </w:r>
      <w:r w:rsidRPr="00D84617">
        <w:rPr>
          <w:lang w:val="ru-RU"/>
        </w:rPr>
        <w:t>работы</w:t>
      </w:r>
    </w:p>
    <w:p w14:paraId="53346743" w14:textId="77777777" w:rsidR="008865E2" w:rsidRPr="00D84617" w:rsidRDefault="008865E2" w:rsidP="008865E2">
      <w:pPr>
        <w:pStyle w:val="a3"/>
        <w:spacing w:before="3"/>
        <w:ind w:left="0"/>
        <w:rPr>
          <w:b/>
          <w:i/>
          <w:sz w:val="16"/>
          <w:lang w:val="ru-RU"/>
        </w:rPr>
      </w:pPr>
    </w:p>
    <w:p w14:paraId="1C6A5B78" w14:textId="77777777" w:rsidR="008865E2" w:rsidRPr="003A56DE" w:rsidRDefault="008865E2" w:rsidP="008865E2">
      <w:pPr>
        <w:pStyle w:val="a3"/>
        <w:spacing w:before="90"/>
        <w:ind w:left="0" w:firstLine="681"/>
        <w:jc w:val="both"/>
        <w:rPr>
          <w:lang w:val="ru-RU"/>
        </w:rPr>
      </w:pPr>
      <w:r w:rsidRPr="00D84617">
        <w:rPr>
          <w:lang w:val="ru-RU"/>
        </w:rPr>
        <w:t>Тексты выпускных квалификационных работ оформляются в соответствии с Положениями о</w:t>
      </w:r>
      <w:r>
        <w:rPr>
          <w:lang w:val="ru-RU"/>
        </w:rPr>
        <w:t xml:space="preserve"> </w:t>
      </w:r>
      <w:r w:rsidRPr="003A56DE">
        <w:rPr>
          <w:lang w:val="ru-RU"/>
        </w:rPr>
        <w:t>ВКР.</w:t>
      </w:r>
    </w:p>
    <w:p w14:paraId="3743D42D" w14:textId="77777777" w:rsidR="008865E2" w:rsidRPr="003A56DE" w:rsidRDefault="008865E2" w:rsidP="008865E2">
      <w:pPr>
        <w:pStyle w:val="a3"/>
        <w:spacing w:before="2"/>
        <w:ind w:left="0" w:firstLine="681"/>
        <w:rPr>
          <w:sz w:val="16"/>
          <w:lang w:val="ru-RU"/>
        </w:rPr>
      </w:pPr>
    </w:p>
    <w:p w14:paraId="402F840F" w14:textId="77777777" w:rsidR="008865E2" w:rsidRPr="00D84617" w:rsidRDefault="008865E2" w:rsidP="008865E2">
      <w:pPr>
        <w:pStyle w:val="3"/>
        <w:numPr>
          <w:ilvl w:val="2"/>
          <w:numId w:val="4"/>
        </w:numPr>
        <w:tabs>
          <w:tab w:val="left" w:pos="1276"/>
        </w:tabs>
        <w:spacing w:before="90"/>
        <w:ind w:left="0" w:firstLine="709"/>
        <w:rPr>
          <w:lang w:val="ru-RU"/>
        </w:rPr>
      </w:pPr>
      <w:r w:rsidRPr="00D84617">
        <w:rPr>
          <w:lang w:val="ru-RU"/>
        </w:rPr>
        <w:t>Порядок составления отзыва на выпускную квалификационную</w:t>
      </w:r>
      <w:r w:rsidRPr="00D84617">
        <w:rPr>
          <w:spacing w:val="-3"/>
          <w:lang w:val="ru-RU"/>
        </w:rPr>
        <w:t xml:space="preserve"> </w:t>
      </w:r>
      <w:r w:rsidRPr="00D84617">
        <w:rPr>
          <w:lang w:val="ru-RU"/>
        </w:rPr>
        <w:t>работу</w:t>
      </w:r>
    </w:p>
    <w:p w14:paraId="79EA18C0" w14:textId="77777777" w:rsidR="008865E2" w:rsidRPr="00D84617" w:rsidRDefault="008865E2" w:rsidP="008865E2">
      <w:pPr>
        <w:pStyle w:val="a3"/>
        <w:spacing w:before="11"/>
        <w:ind w:left="0"/>
        <w:rPr>
          <w:b/>
          <w:i/>
          <w:sz w:val="23"/>
          <w:lang w:val="ru-RU"/>
        </w:rPr>
      </w:pPr>
    </w:p>
    <w:p w14:paraId="24C46DC5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Руководитель ВКР представляет отзыв на ВКР на заседании кафедры, где окончательно решается вопрос о допуске обучающегося к защите. Это заседание проводится не позднее, чем за две недели до начала защиты ВКР.</w:t>
      </w:r>
    </w:p>
    <w:p w14:paraId="1EB3E753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</w:p>
    <w:p w14:paraId="76BE1CF0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В отзыве должна содержаться характеристика проделанной обучающимся работы, отмечены ее положительные стороны и недостатки, перечислены качества выпускника, выявленные в ходе его работы над заданием:</w:t>
      </w:r>
    </w:p>
    <w:p w14:paraId="76690F75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spacing w:line="293" w:lineRule="exact"/>
        <w:ind w:left="0" w:right="53" w:firstLine="709"/>
        <w:jc w:val="both"/>
        <w:rPr>
          <w:lang w:val="ru-RU"/>
        </w:rPr>
      </w:pPr>
      <w:proofErr w:type="spellStart"/>
      <w:r w:rsidRPr="00D84617">
        <w:rPr>
          <w:lang w:val="ru-RU"/>
        </w:rPr>
        <w:t>сформированность</w:t>
      </w:r>
      <w:proofErr w:type="spellEnd"/>
      <w:r w:rsidRPr="00D84617">
        <w:rPr>
          <w:lang w:val="ru-RU"/>
        </w:rPr>
        <w:t xml:space="preserve"> навыков работы с научной литературой, анализа предметной области;</w:t>
      </w:r>
    </w:p>
    <w:p w14:paraId="3782E77A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умение организовать и провести исследование;</w:t>
      </w:r>
    </w:p>
    <w:p w14:paraId="33F7036B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ind w:left="0" w:right="53" w:firstLine="709"/>
        <w:jc w:val="both"/>
        <w:rPr>
          <w:lang w:val="ru-RU"/>
        </w:rPr>
      </w:pPr>
      <w:proofErr w:type="spellStart"/>
      <w:r w:rsidRPr="00D84617">
        <w:rPr>
          <w:lang w:val="ru-RU"/>
        </w:rPr>
        <w:t>сформированность</w:t>
      </w:r>
      <w:proofErr w:type="spellEnd"/>
      <w:r w:rsidRPr="00D84617">
        <w:rPr>
          <w:lang w:val="ru-RU"/>
        </w:rPr>
        <w:t xml:space="preserve"> навыков интерпретации полученных результатов, их обсуждения;</w:t>
      </w:r>
    </w:p>
    <w:p w14:paraId="264B0061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теоретическая и/или практическая значимость полученных результатов и выводов;</w:t>
      </w:r>
    </w:p>
    <w:p w14:paraId="265A6148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апробация работы (справка о внедрении, выступления на конференциях, публикации);</w:t>
      </w:r>
    </w:p>
    <w:p w14:paraId="7452CB0A" w14:textId="77777777" w:rsidR="008865E2" w:rsidRPr="00D84617" w:rsidRDefault="008865E2" w:rsidP="008865E2">
      <w:pPr>
        <w:pStyle w:val="a3"/>
        <w:numPr>
          <w:ilvl w:val="0"/>
          <w:numId w:val="17"/>
        </w:numPr>
        <w:tabs>
          <w:tab w:val="left" w:pos="993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степень самостоятельности обучающегося в работе над проблемой и другие качества, проявившиеся в процессе выполнения ВКР.</w:t>
      </w:r>
    </w:p>
    <w:p w14:paraId="27442E34" w14:textId="77777777" w:rsidR="008865E2" w:rsidRPr="00D84617" w:rsidRDefault="008865E2" w:rsidP="008865E2">
      <w:pPr>
        <w:pStyle w:val="a3"/>
        <w:ind w:right="53" w:firstLine="568"/>
        <w:jc w:val="both"/>
        <w:rPr>
          <w:lang w:val="ru-RU"/>
        </w:rPr>
      </w:pPr>
      <w:r w:rsidRPr="00D84617">
        <w:rPr>
          <w:lang w:val="ru-RU"/>
        </w:rPr>
        <w:t xml:space="preserve">В заключении отзыва руководитель делает вывод о возможности </w:t>
      </w:r>
      <w:proofErr w:type="gramStart"/>
      <w:r w:rsidRPr="00D84617">
        <w:rPr>
          <w:lang w:val="ru-RU"/>
        </w:rPr>
        <w:t>допуска</w:t>
      </w:r>
      <w:proofErr w:type="gramEnd"/>
      <w:r w:rsidRPr="00D84617">
        <w:rPr>
          <w:lang w:val="ru-RU"/>
        </w:rPr>
        <w:t xml:space="preserve"> обучающегося к защите.</w:t>
      </w:r>
    </w:p>
    <w:p w14:paraId="7DAD4632" w14:textId="77777777" w:rsidR="008865E2" w:rsidRPr="00D84617" w:rsidRDefault="008865E2" w:rsidP="008865E2">
      <w:pPr>
        <w:pStyle w:val="a3"/>
        <w:ind w:left="0" w:right="53"/>
        <w:rPr>
          <w:lang w:val="ru-RU"/>
        </w:rPr>
      </w:pPr>
    </w:p>
    <w:p w14:paraId="7B6AED0A" w14:textId="77777777" w:rsidR="008865E2" w:rsidRPr="00D84617" w:rsidRDefault="008865E2" w:rsidP="008865E2">
      <w:pPr>
        <w:pStyle w:val="2"/>
        <w:numPr>
          <w:ilvl w:val="2"/>
          <w:numId w:val="4"/>
        </w:numPr>
        <w:tabs>
          <w:tab w:val="left" w:pos="1276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Процедура защиты выпускной квалификационной работы в Государственной экзаменационной комиссии осуществляется в соответствии с Положением о ВКР</w:t>
      </w:r>
      <w:r w:rsidRPr="00D84617">
        <w:rPr>
          <w:spacing w:val="-28"/>
          <w:lang w:val="ru-RU"/>
        </w:rPr>
        <w:t xml:space="preserve"> </w:t>
      </w:r>
      <w:r w:rsidRPr="00D84617">
        <w:rPr>
          <w:lang w:val="ru-RU"/>
        </w:rPr>
        <w:t>института</w:t>
      </w:r>
    </w:p>
    <w:p w14:paraId="501482A8" w14:textId="77777777" w:rsidR="008865E2" w:rsidRPr="00D84617" w:rsidRDefault="008865E2" w:rsidP="008865E2">
      <w:pPr>
        <w:pStyle w:val="a3"/>
        <w:ind w:left="0"/>
        <w:rPr>
          <w:b/>
          <w:lang w:val="ru-RU"/>
        </w:rPr>
      </w:pPr>
    </w:p>
    <w:p w14:paraId="3DE541C5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02"/>
        </w:tabs>
        <w:spacing w:line="276" w:lineRule="exact"/>
        <w:ind w:left="1402" w:hanging="721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Последовательность защиты может быть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следующей:</w:t>
      </w:r>
    </w:p>
    <w:p w14:paraId="1F18FB22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spacing w:line="293" w:lineRule="exact"/>
        <w:ind w:left="0" w:firstLine="709"/>
        <w:jc w:val="both"/>
        <w:rPr>
          <w:lang w:val="ru-RU"/>
        </w:rPr>
      </w:pPr>
      <w:r w:rsidRPr="00D84617">
        <w:rPr>
          <w:lang w:val="ru-RU"/>
        </w:rPr>
        <w:t>председатель ГЭК называет тему работы и предоставляет слово автору;</w:t>
      </w:r>
    </w:p>
    <w:p w14:paraId="1C6715A7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84617">
        <w:rPr>
          <w:lang w:val="ru-RU"/>
        </w:rPr>
        <w:t xml:space="preserve">ориентировочное время </w:t>
      </w:r>
      <w:proofErr w:type="gramStart"/>
      <w:r w:rsidRPr="00D84617">
        <w:rPr>
          <w:lang w:val="ru-RU"/>
        </w:rPr>
        <w:t>сообщения</w:t>
      </w:r>
      <w:proofErr w:type="gramEnd"/>
      <w:r w:rsidRPr="00D84617">
        <w:rPr>
          <w:lang w:val="ru-RU"/>
        </w:rPr>
        <w:t xml:space="preserve"> обучающегося о ВКР на заседании ГЭК 10 минут. В своем выступлении он должен кратко и последовательно изложить полученные в ходе подготовки ВКР основные результаты исследовательской работы с использованием иллюстративного материала;</w:t>
      </w:r>
    </w:p>
    <w:p w14:paraId="39B67A64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proofErr w:type="gramStart"/>
      <w:r w:rsidRPr="00D84617">
        <w:rPr>
          <w:lang w:val="ru-RU"/>
        </w:rPr>
        <w:t>после доклада</w:t>
      </w:r>
      <w:proofErr w:type="gramEnd"/>
      <w:r w:rsidRPr="00D84617">
        <w:rPr>
          <w:lang w:val="ru-RU"/>
        </w:rPr>
        <w:t xml:space="preserve"> обучающегося члены ГЭК и все присутствующие могут задавать ему вопросы по содержанию работы; время для ответа на вопросы и обсуждение работы регулируется председателем</w:t>
      </w:r>
      <w:r w:rsidRPr="00D84617">
        <w:rPr>
          <w:spacing w:val="-1"/>
          <w:lang w:val="ru-RU"/>
        </w:rPr>
        <w:t xml:space="preserve"> </w:t>
      </w:r>
      <w:r w:rsidRPr="00D84617">
        <w:rPr>
          <w:lang w:val="ru-RU"/>
        </w:rPr>
        <w:t>ГЭК;</w:t>
      </w:r>
    </w:p>
    <w:p w14:paraId="28821630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84617">
        <w:rPr>
          <w:lang w:val="ru-RU"/>
        </w:rPr>
        <w:t>затем научный руководитель выступает с отзывом о работе, если по какой-то причине он не присутствует на защите, его отзыв зачитывает председатель ГЭК;</w:t>
      </w:r>
    </w:p>
    <w:p w14:paraId="2199EA55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spacing w:line="292" w:lineRule="exact"/>
        <w:ind w:left="0" w:firstLine="709"/>
        <w:jc w:val="both"/>
        <w:rPr>
          <w:lang w:val="ru-RU"/>
        </w:rPr>
      </w:pPr>
      <w:r w:rsidRPr="00D84617">
        <w:rPr>
          <w:lang w:val="ru-RU"/>
        </w:rPr>
        <w:t>далее следует выступление рецензента (в случае его присутствия);</w:t>
      </w:r>
    </w:p>
    <w:p w14:paraId="28BF8FE1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spacing w:line="293" w:lineRule="exact"/>
        <w:ind w:left="0" w:firstLine="709"/>
        <w:jc w:val="both"/>
        <w:rPr>
          <w:lang w:val="ru-RU"/>
        </w:rPr>
      </w:pPr>
      <w:r w:rsidRPr="00D84617">
        <w:rPr>
          <w:lang w:val="ru-RU"/>
        </w:rPr>
        <w:t>обучающийся отвечает на замечания рецензента;</w:t>
      </w:r>
    </w:p>
    <w:p w14:paraId="57FF6BC6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spacing w:line="293" w:lineRule="exact"/>
        <w:ind w:left="0" w:firstLine="709"/>
        <w:jc w:val="both"/>
        <w:rPr>
          <w:lang w:val="ru-RU"/>
        </w:rPr>
      </w:pPr>
      <w:r w:rsidRPr="00D84617">
        <w:rPr>
          <w:lang w:val="ru-RU"/>
        </w:rPr>
        <w:t>члены ГЭК могут выступить со своими мнениями, оценками по работе;</w:t>
      </w:r>
    </w:p>
    <w:p w14:paraId="7CD67E3E" w14:textId="77777777" w:rsidR="008865E2" w:rsidRPr="00D84617" w:rsidRDefault="008865E2" w:rsidP="008865E2">
      <w:pPr>
        <w:pStyle w:val="a3"/>
        <w:numPr>
          <w:ilvl w:val="0"/>
          <w:numId w:val="18"/>
        </w:numPr>
        <w:tabs>
          <w:tab w:val="left" w:pos="993"/>
        </w:tabs>
        <w:spacing w:line="293" w:lineRule="exact"/>
        <w:ind w:left="0" w:firstLine="709"/>
        <w:jc w:val="both"/>
        <w:rPr>
          <w:lang w:val="ru-RU"/>
        </w:rPr>
      </w:pPr>
      <w:r w:rsidRPr="00D84617">
        <w:rPr>
          <w:lang w:val="ru-RU"/>
        </w:rPr>
        <w:t>обучающийся отвечает на высказанные замечания, прозвучавшие в процессе дискуссии.</w:t>
      </w:r>
    </w:p>
    <w:p w14:paraId="4BB5FF44" w14:textId="77777777" w:rsidR="008865E2" w:rsidRPr="00D84617" w:rsidRDefault="008865E2" w:rsidP="008865E2">
      <w:pPr>
        <w:pStyle w:val="a3"/>
        <w:spacing w:before="9"/>
        <w:ind w:left="0"/>
        <w:jc w:val="both"/>
        <w:rPr>
          <w:sz w:val="23"/>
          <w:lang w:val="ru-RU"/>
        </w:rPr>
      </w:pPr>
    </w:p>
    <w:p w14:paraId="200EBF87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41"/>
        </w:tabs>
        <w:ind w:left="0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После заслушивания всех работ, назначенных на данный день защиты, члены ГЭК обсуждают результаты защиты и оценивают каждую</w:t>
      </w:r>
      <w:r w:rsidRPr="00D84617">
        <w:rPr>
          <w:spacing w:val="-5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работу.</w:t>
      </w:r>
    </w:p>
    <w:p w14:paraId="70D66021" w14:textId="77777777" w:rsidR="008865E2" w:rsidRPr="00D84617" w:rsidRDefault="008865E2" w:rsidP="008865E2">
      <w:pPr>
        <w:pStyle w:val="a3"/>
        <w:ind w:left="0" w:firstLine="682"/>
        <w:jc w:val="both"/>
        <w:rPr>
          <w:lang w:val="ru-RU"/>
        </w:rPr>
      </w:pPr>
    </w:p>
    <w:p w14:paraId="6B32B3C4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02"/>
        </w:tabs>
        <w:spacing w:before="1" w:line="276" w:lineRule="exact"/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Защита ВКР может оцениваться по следующим</w:t>
      </w:r>
      <w:r w:rsidRPr="00D84617">
        <w:rPr>
          <w:spacing w:val="-3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критериям:</w:t>
      </w:r>
    </w:p>
    <w:p w14:paraId="1327680F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4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актуальность темы и научная новизна;</w:t>
      </w:r>
    </w:p>
    <w:p w14:paraId="69CFB2AE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степень достижения поставленной цели, положенной в основу ВКР;</w:t>
      </w:r>
    </w:p>
    <w:p w14:paraId="6006B5FE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адекватность и уровень методов исследования;</w:t>
      </w:r>
    </w:p>
    <w:p w14:paraId="7C80C9FB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теоретическая и/или практическая значимость</w:t>
      </w:r>
      <w:r w:rsidRPr="00D84617">
        <w:rPr>
          <w:spacing w:val="-5"/>
          <w:lang w:val="ru-RU"/>
        </w:rPr>
        <w:t xml:space="preserve"> </w:t>
      </w:r>
      <w:r w:rsidRPr="00D84617">
        <w:rPr>
          <w:lang w:val="ru-RU"/>
        </w:rPr>
        <w:t>работы;</w:t>
      </w:r>
    </w:p>
    <w:p w14:paraId="73D193EC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структура работы, логичность в изложении</w:t>
      </w:r>
      <w:r w:rsidRPr="00D84617">
        <w:rPr>
          <w:spacing w:val="-14"/>
          <w:lang w:val="ru-RU"/>
        </w:rPr>
        <w:t xml:space="preserve"> </w:t>
      </w:r>
      <w:r w:rsidRPr="00D84617">
        <w:rPr>
          <w:lang w:val="ru-RU"/>
        </w:rPr>
        <w:t>материала;</w:t>
      </w:r>
    </w:p>
    <w:p w14:paraId="4A24BABF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научность и полнота изложения содержания;</w:t>
      </w:r>
    </w:p>
    <w:p w14:paraId="7E1D0E85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использование источников, наличие ссылок на работы других авторов, корректность цитирования;</w:t>
      </w:r>
    </w:p>
    <w:p w14:paraId="3BC2FC0D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обоснованность обобщения результатов исследования, адекватность выводов содержанию работы;</w:t>
      </w:r>
    </w:p>
    <w:p w14:paraId="424C62C1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2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качество оформления ВКР (стиль, язык, грамотность, аккуратность);</w:t>
      </w:r>
    </w:p>
    <w:p w14:paraId="07754C66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качество доклада (обоснование проблемы, четкость в изложении полученных результатов, адекватность выводов, уровень ориентировки в проблеме и полученных результатах, умение участвовать в научной дискуссии, научный язык выступления);</w:t>
      </w:r>
    </w:p>
    <w:p w14:paraId="3A00A711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качество оформления иллюстративного материала к выступлению;</w:t>
      </w:r>
    </w:p>
    <w:p w14:paraId="461611FD" w14:textId="77777777" w:rsidR="008865E2" w:rsidRPr="00D84617" w:rsidRDefault="008865E2" w:rsidP="008865E2">
      <w:pPr>
        <w:pStyle w:val="a3"/>
        <w:numPr>
          <w:ilvl w:val="0"/>
          <w:numId w:val="19"/>
        </w:numPr>
        <w:tabs>
          <w:tab w:val="left" w:pos="993"/>
        </w:tabs>
        <w:spacing w:line="293" w:lineRule="exact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степень самостоятельности и организованности обучающегося в выполнении работы.</w:t>
      </w:r>
    </w:p>
    <w:p w14:paraId="57BCF671" w14:textId="77777777" w:rsidR="008865E2" w:rsidRPr="00D84617" w:rsidRDefault="008865E2" w:rsidP="008865E2">
      <w:pPr>
        <w:pStyle w:val="a3"/>
        <w:spacing w:before="9"/>
        <w:ind w:left="0" w:right="3" w:firstLine="682"/>
        <w:jc w:val="both"/>
        <w:rPr>
          <w:sz w:val="23"/>
          <w:lang w:val="ru-RU"/>
        </w:rPr>
      </w:pPr>
    </w:p>
    <w:p w14:paraId="07473D99" w14:textId="77777777" w:rsidR="008865E2" w:rsidRPr="00D84617" w:rsidRDefault="008865E2" w:rsidP="008865E2">
      <w:pPr>
        <w:pStyle w:val="a4"/>
        <w:numPr>
          <w:ilvl w:val="3"/>
          <w:numId w:val="4"/>
        </w:numPr>
        <w:tabs>
          <w:tab w:val="left" w:pos="1402"/>
        </w:tabs>
        <w:ind w:left="0" w:right="3" w:firstLine="682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Результаты защиты ВКР определяются на основе</w:t>
      </w:r>
      <w:r w:rsidRPr="00D84617">
        <w:rPr>
          <w:spacing w:val="-6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оценок:</w:t>
      </w:r>
    </w:p>
    <w:p w14:paraId="5312C350" w14:textId="77777777" w:rsidR="008865E2" w:rsidRPr="00D84617" w:rsidRDefault="008865E2" w:rsidP="008865E2">
      <w:pPr>
        <w:pStyle w:val="a3"/>
        <w:numPr>
          <w:ilvl w:val="0"/>
          <w:numId w:val="20"/>
        </w:numPr>
        <w:tabs>
          <w:tab w:val="left" w:pos="993"/>
        </w:tabs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руководителя ВКР за степень самостоятельности обучающегося в работе над проблемой и другие качества, проявившиеся в процессе выполнения ВКР;</w:t>
      </w:r>
    </w:p>
    <w:p w14:paraId="11DBBEC3" w14:textId="77777777" w:rsidR="008865E2" w:rsidRDefault="008865E2" w:rsidP="008865E2">
      <w:pPr>
        <w:pStyle w:val="a3"/>
        <w:numPr>
          <w:ilvl w:val="0"/>
          <w:numId w:val="20"/>
        </w:numPr>
        <w:tabs>
          <w:tab w:val="left" w:pos="993"/>
        </w:tabs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членов ГЭК за содержание работы, ее защиту, включая доклад, ответы на замечания рецензента и вопросы комиссии и присутствующих.</w:t>
      </w:r>
    </w:p>
    <w:p w14:paraId="36320B7E" w14:textId="77777777" w:rsidR="008865E2" w:rsidRDefault="008865E2" w:rsidP="008865E2">
      <w:pPr>
        <w:pStyle w:val="a3"/>
        <w:ind w:left="0" w:right="3" w:firstLine="682"/>
        <w:rPr>
          <w:lang w:val="ru-RU"/>
        </w:rPr>
      </w:pPr>
    </w:p>
    <w:p w14:paraId="38EFB3A5" w14:textId="77777777" w:rsidR="008865E2" w:rsidRPr="00D84617" w:rsidRDefault="008865E2" w:rsidP="008865E2">
      <w:pPr>
        <w:pStyle w:val="a3"/>
        <w:ind w:left="0" w:right="3" w:firstLine="682"/>
        <w:jc w:val="both"/>
        <w:rPr>
          <w:lang w:val="ru-RU"/>
        </w:rPr>
      </w:pPr>
      <w:r w:rsidRPr="00D84617">
        <w:rPr>
          <w:lang w:val="ru-RU"/>
        </w:rPr>
        <w:t>2.2.6.5. Члены ГЭК вправе дополнительно рекомендовать материалы ВКР к опубликованию в печати, результаты – к внедрению, а выпускника к продолжению обучения на более высокой ступени образования (поступлению в магистратуру по</w:t>
      </w:r>
      <w:r w:rsidRPr="00D84617">
        <w:rPr>
          <w:spacing w:val="-4"/>
          <w:lang w:val="ru-RU"/>
        </w:rPr>
        <w:t xml:space="preserve"> </w:t>
      </w:r>
      <w:r w:rsidRPr="00D84617">
        <w:rPr>
          <w:lang w:val="ru-RU"/>
        </w:rPr>
        <w:t>соответствующему).</w:t>
      </w:r>
    </w:p>
    <w:p w14:paraId="5ECB96BC" w14:textId="77777777" w:rsidR="008865E2" w:rsidRPr="00D84617" w:rsidRDefault="008865E2" w:rsidP="008865E2">
      <w:pPr>
        <w:pStyle w:val="a3"/>
        <w:ind w:left="0"/>
        <w:rPr>
          <w:sz w:val="22"/>
          <w:lang w:val="ru-RU"/>
        </w:rPr>
      </w:pPr>
    </w:p>
    <w:p w14:paraId="43628350" w14:textId="77777777" w:rsidR="008865E2" w:rsidRPr="00D84617" w:rsidRDefault="008865E2" w:rsidP="008865E2">
      <w:pPr>
        <w:pStyle w:val="2"/>
        <w:numPr>
          <w:ilvl w:val="1"/>
          <w:numId w:val="2"/>
        </w:numPr>
        <w:tabs>
          <w:tab w:val="left" w:pos="284"/>
        </w:tabs>
        <w:ind w:left="0" w:right="3" w:firstLine="0"/>
        <w:jc w:val="center"/>
        <w:rPr>
          <w:lang w:val="ru-RU"/>
        </w:rPr>
      </w:pPr>
      <w:r w:rsidRPr="00D84617">
        <w:rPr>
          <w:lang w:val="ru-RU"/>
        </w:rPr>
        <w:t xml:space="preserve">КРИТЕРИИ ОЦЕНКИ РЕЗУЛЬТАТОВ ЗАЩИТЫ ВЫПУСКНЫХ </w:t>
      </w:r>
      <w:r w:rsidRPr="00D84617">
        <w:rPr>
          <w:lang w:val="ru-RU"/>
        </w:rPr>
        <w:lastRenderedPageBreak/>
        <w:t>КВАЛИФИКАЦИОННЫХ</w:t>
      </w:r>
      <w:r w:rsidRPr="00D84617">
        <w:rPr>
          <w:spacing w:val="-2"/>
          <w:lang w:val="ru-RU"/>
        </w:rPr>
        <w:t xml:space="preserve"> </w:t>
      </w:r>
      <w:r w:rsidRPr="00D84617">
        <w:rPr>
          <w:lang w:val="ru-RU"/>
        </w:rPr>
        <w:t>РАБОТ</w:t>
      </w:r>
    </w:p>
    <w:p w14:paraId="355465CF" w14:textId="77777777" w:rsidR="008865E2" w:rsidRPr="00D84617" w:rsidRDefault="008865E2" w:rsidP="008865E2">
      <w:pPr>
        <w:pStyle w:val="a3"/>
        <w:ind w:left="0"/>
        <w:rPr>
          <w:b/>
          <w:lang w:val="ru-RU"/>
        </w:rPr>
      </w:pPr>
    </w:p>
    <w:p w14:paraId="01D29690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При определении оценки ВКР членами Государственной экзаменационной комиссии принимается во внимание уровень научной и практической подготовки студента, качество проведения и представления исследования, а также оформления выпускной квалификационной работы.</w:t>
      </w:r>
    </w:p>
    <w:p w14:paraId="06E6B60F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</w:p>
    <w:p w14:paraId="5BE30337" w14:textId="77777777" w:rsidR="008865E2" w:rsidRPr="00D84617" w:rsidRDefault="008865E2" w:rsidP="008865E2">
      <w:pPr>
        <w:pStyle w:val="a3"/>
        <w:tabs>
          <w:tab w:val="left" w:pos="2274"/>
          <w:tab w:val="left" w:pos="3487"/>
          <w:tab w:val="left" w:pos="4372"/>
          <w:tab w:val="left" w:pos="6239"/>
          <w:tab w:val="left" w:pos="7657"/>
          <w:tab w:val="left" w:pos="9232"/>
        </w:tabs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Результаты</w:t>
      </w:r>
      <w:r>
        <w:rPr>
          <w:lang w:val="ru-RU"/>
        </w:rPr>
        <w:t xml:space="preserve"> </w:t>
      </w:r>
      <w:r w:rsidRPr="00D84617">
        <w:rPr>
          <w:lang w:val="ru-RU"/>
        </w:rPr>
        <w:t>защиты</w:t>
      </w:r>
      <w:r>
        <w:rPr>
          <w:lang w:val="ru-RU"/>
        </w:rPr>
        <w:t xml:space="preserve"> </w:t>
      </w:r>
      <w:r w:rsidRPr="00D84617">
        <w:rPr>
          <w:lang w:val="ru-RU"/>
        </w:rPr>
        <w:t>ВКР</w:t>
      </w:r>
      <w:r>
        <w:rPr>
          <w:lang w:val="ru-RU"/>
        </w:rPr>
        <w:t xml:space="preserve"> </w:t>
      </w:r>
      <w:r w:rsidRPr="00D84617">
        <w:rPr>
          <w:lang w:val="ru-RU"/>
        </w:rPr>
        <w:t>определяются</w:t>
      </w:r>
      <w:r>
        <w:rPr>
          <w:lang w:val="ru-RU"/>
        </w:rPr>
        <w:t xml:space="preserve"> </w:t>
      </w:r>
      <w:r w:rsidRPr="00D84617">
        <w:rPr>
          <w:lang w:val="ru-RU"/>
        </w:rPr>
        <w:t>оценками</w:t>
      </w:r>
      <w:r>
        <w:rPr>
          <w:lang w:val="ru-RU"/>
        </w:rPr>
        <w:t xml:space="preserve"> </w:t>
      </w:r>
      <w:r w:rsidRPr="00D84617">
        <w:rPr>
          <w:lang w:val="ru-RU"/>
        </w:rPr>
        <w:t>«отлично»,</w:t>
      </w:r>
      <w:r>
        <w:rPr>
          <w:lang w:val="ru-RU"/>
        </w:rPr>
        <w:t xml:space="preserve"> </w:t>
      </w:r>
      <w:r w:rsidRPr="00D84617">
        <w:rPr>
          <w:lang w:val="ru-RU"/>
        </w:rPr>
        <w:t>«хорошо»,</w:t>
      </w:r>
      <w:r>
        <w:rPr>
          <w:lang w:val="ru-RU"/>
        </w:rPr>
        <w:t xml:space="preserve"> </w:t>
      </w:r>
      <w:r w:rsidRPr="00D84617">
        <w:rPr>
          <w:lang w:val="ru-RU"/>
        </w:rPr>
        <w:t>«удовлетворительно» и «неудовлетворительно» и объявляются в день защиты после оформления протоколов заседаний ГЭК в установленном порядке.</w:t>
      </w:r>
    </w:p>
    <w:p w14:paraId="2EFF346E" w14:textId="77777777" w:rsidR="008865E2" w:rsidRPr="00D84617" w:rsidRDefault="008865E2" w:rsidP="008865E2">
      <w:pPr>
        <w:pStyle w:val="a3"/>
        <w:ind w:left="0" w:right="53" w:firstLine="709"/>
        <w:rPr>
          <w:lang w:val="ru-RU"/>
        </w:rPr>
      </w:pPr>
    </w:p>
    <w:p w14:paraId="0F8B3A41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«Отлично» («5») – ВКР по содержанию и оформлению соответствует всем требованиям; доклад структурирован, раскрывает причины выбора и актуальность темы, цель работы и ее задачи, предмет, объект и хронологические рамки исследования, логику выведения каждого наиболее значимого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отвечает предъявляемым требованиям и оформлена в соответствии со стандартом. Ответы на вопросы членов экзаменационной комиссии носят четкий характер,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на выпускную квалификационную работу без замечаний. Заключительное слово краткое, но емкое по сути. Широкое применение и уверенное использование новых информационных технологий как в самой работе, так и во время доклада.</w:t>
      </w:r>
    </w:p>
    <w:p w14:paraId="6B467E5E" w14:textId="77777777" w:rsidR="008865E2" w:rsidRPr="00D84617" w:rsidRDefault="008865E2" w:rsidP="008865E2">
      <w:pPr>
        <w:pStyle w:val="a3"/>
        <w:ind w:left="0" w:right="53" w:firstLine="709"/>
        <w:rPr>
          <w:lang w:val="ru-RU"/>
        </w:rPr>
      </w:pPr>
    </w:p>
    <w:p w14:paraId="0A6AC32E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«Хорошо» («4») – ВКР по содержанию соответствует основным требованиям, тема исследования раскрыта; доклад структурирован, допускаются одна-две неточности при раскрытии причин выбора и актуальности темы, целей работы и ее задач, предмета, объекта и хронологических рамок исследования, допускается погрешность в логике выведения одного из наиболее значимого вывода, но устраняется в ходе дополнительных уточняющихся вопросов; в заключительной части нечетко начертаны перспективы и задачи дальнейшего исследования данной темы, вопросы практического применения и внедрения результатов исследования в практику. Ответы на вопросы членов экзаменационной комиссии носят расплывчатый характер, но при этом раскрывают сущность вопроса, подкрепляются положениями нормативно-правовых актов, выводами и расчетами из ВКР, показывают самостоятельность и глубину изучения проблемы студентом. Выводы в отзыве руководителя и в рецензии на выпускную квалификационную работу без замечаний или имеют незначительные замечания, которые не влияют на полное раскрытие</w:t>
      </w:r>
      <w:r w:rsidRPr="00D84617">
        <w:rPr>
          <w:spacing w:val="-2"/>
          <w:lang w:val="ru-RU"/>
        </w:rPr>
        <w:t xml:space="preserve"> </w:t>
      </w:r>
      <w:r w:rsidRPr="00D84617">
        <w:rPr>
          <w:lang w:val="ru-RU"/>
        </w:rPr>
        <w:t>темы.</w:t>
      </w:r>
    </w:p>
    <w:p w14:paraId="3CCE65E5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Заключительное слово краткое, но допускается расплывчатость сути. Несколько узкое применение и сдержанное использование новых информационных технологий как в самой работе, так и во время доклада.</w:t>
      </w:r>
    </w:p>
    <w:p w14:paraId="5527E625" w14:textId="77777777" w:rsidR="008865E2" w:rsidRPr="00D84617" w:rsidRDefault="008865E2" w:rsidP="008865E2">
      <w:pPr>
        <w:pStyle w:val="a3"/>
        <w:spacing w:before="1"/>
        <w:ind w:left="0" w:right="53" w:firstLine="709"/>
        <w:jc w:val="both"/>
        <w:rPr>
          <w:lang w:val="ru-RU"/>
        </w:rPr>
      </w:pPr>
    </w:p>
    <w:p w14:paraId="76B4FF1E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«Удовлетворительно» («3») – доклад структурирован, допускаются неточности при раскрытии причин выбора и актуальности темы, целей работы и ее задач, предмета, объекта и хронологических рамок исследования, допущена грубая погрешность в логике выведения одного</w:t>
      </w:r>
      <w:r>
        <w:rPr>
          <w:lang w:val="ru-RU"/>
        </w:rPr>
        <w:t xml:space="preserve"> </w:t>
      </w:r>
      <w:r w:rsidRPr="00D84617">
        <w:rPr>
          <w:lang w:val="ru-RU"/>
        </w:rPr>
        <w:t xml:space="preserve">из наиболее значимых выводов, которая при указании на нее устраняются с трудом; в заключительной части слабо показаны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в соответствии с целевой установкой, но не в полной мере отвечает предъявляемым требованиям, оформлена небрежно. Ответы на вопросы членов экзаменационной комиссии носят поверхностный характер, не раскрывают до конца сущности вопроса, слабо подкрепляются положениями нормативно-правовых актов, выводами и </w:t>
      </w:r>
      <w:r w:rsidRPr="00D84617">
        <w:rPr>
          <w:lang w:val="ru-RU"/>
        </w:rPr>
        <w:lastRenderedPageBreak/>
        <w:t>расчетами из ВКР, показывают недостаточную самостоятельность и глубину изучения проблемы студентом. Выводы в отзыве руководителя на выпускную квалификационную работу указывают на наличие замечаний, недостатков, которые не позволили студенту полно раскрыть тему. В заключительном слове студент не до конца уяснил допущенные им ошибки в работе. Недостаточное применение и неуверенное использование новых информационных технологий как в самой работе, так и во время</w:t>
      </w:r>
      <w:r w:rsidRPr="00D84617">
        <w:rPr>
          <w:spacing w:val="-4"/>
          <w:lang w:val="ru-RU"/>
        </w:rPr>
        <w:t xml:space="preserve"> </w:t>
      </w:r>
      <w:r w:rsidRPr="00D84617">
        <w:rPr>
          <w:lang w:val="ru-RU"/>
        </w:rPr>
        <w:t>доклада.</w:t>
      </w:r>
    </w:p>
    <w:p w14:paraId="18AC0E66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</w:p>
    <w:p w14:paraId="1BB11322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>«Неудовлетворительно» («2») – доклад не полностью структурирован, слабо раскрываются причины выбора и актуальность темы, цели работы и ее задачи, предмет, объект и хронологические рамки исследования, допускаются грубые погрешности в логике выведения нескольких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с нарушением целевой установки и не отвечает предъявляемым требованиям, в оформлении имеются отступления от стандарта. Ответы на вопросы членов экзаменационной комиссии носят поверхностный характер, не раскрывают его сущности, не подкрепляются положениями нормативно-правовых актов, выводами и расчетами из ВКР, показывают отсутствие самостоятельности и глубины изучения проблемы студентом. В выводах в отзыве руководителя на выпускную квалификационную работу имеются существенные замечания. Слабое применение и использование новых информационных технологий как в самой работе, так и во время доклада.</w:t>
      </w:r>
    </w:p>
    <w:p w14:paraId="7337BC0A" w14:textId="77777777" w:rsidR="008865E2" w:rsidRPr="00D84617" w:rsidRDefault="008865E2" w:rsidP="008865E2">
      <w:pPr>
        <w:pStyle w:val="a3"/>
        <w:ind w:left="0" w:right="53" w:firstLine="709"/>
        <w:rPr>
          <w:lang w:val="ru-RU"/>
        </w:rPr>
      </w:pPr>
    </w:p>
    <w:p w14:paraId="3C35D0C8" w14:textId="77777777" w:rsidR="008865E2" w:rsidRPr="00D84617" w:rsidRDefault="008865E2" w:rsidP="008865E2">
      <w:pPr>
        <w:pStyle w:val="a3"/>
        <w:ind w:left="0" w:right="53" w:firstLine="709"/>
        <w:jc w:val="both"/>
        <w:rPr>
          <w:lang w:val="ru-RU"/>
        </w:rPr>
      </w:pPr>
      <w:r w:rsidRPr="00D84617">
        <w:rPr>
          <w:lang w:val="ru-RU"/>
        </w:rPr>
        <w:t xml:space="preserve">Итоговая оценка по результатам защиты выпускной квалификационной работы обучающегося по </w:t>
      </w:r>
      <w:proofErr w:type="spellStart"/>
      <w:r w:rsidRPr="00D84617">
        <w:rPr>
          <w:lang w:val="ru-RU"/>
        </w:rPr>
        <w:t>четырехбалльной</w:t>
      </w:r>
      <w:proofErr w:type="spellEnd"/>
      <w:r w:rsidRPr="00D84617">
        <w:rPr>
          <w:lang w:val="ru-RU"/>
        </w:rPr>
        <w:t xml:space="preserve"> системе оценивания проставляется в протокол заседания комиссии и зачётную книжку обучающегося, в которых расписываются председатель и члены экзаменационной комиссии. В случае получения неудовлетворительной оценки при защите выпускной квалификационной работы повторная защиты проводится в соответствии с СТО 2.12.9</w:t>
      </w:r>
      <w:r>
        <w:rPr>
          <w:lang w:val="ru-RU"/>
        </w:rPr>
        <w:t xml:space="preserve"> </w:t>
      </w:r>
      <w:r w:rsidRPr="00D84617">
        <w:rPr>
          <w:lang w:val="ru-RU"/>
        </w:rPr>
        <w:t>«Положение о государственной итоговой аттестации выпускников».</w:t>
      </w:r>
    </w:p>
    <w:p w14:paraId="779759F3" w14:textId="77777777" w:rsidR="008865E2" w:rsidRPr="00D84617" w:rsidRDefault="008865E2" w:rsidP="008865E2">
      <w:pPr>
        <w:pStyle w:val="a3"/>
        <w:ind w:left="0"/>
        <w:rPr>
          <w:sz w:val="22"/>
          <w:lang w:val="ru-RU"/>
        </w:rPr>
      </w:pPr>
    </w:p>
    <w:p w14:paraId="0462C28E" w14:textId="77777777" w:rsidR="008865E2" w:rsidRPr="00217423" w:rsidRDefault="008865E2" w:rsidP="008865E2">
      <w:pPr>
        <w:pStyle w:val="2"/>
        <w:numPr>
          <w:ilvl w:val="1"/>
          <w:numId w:val="2"/>
        </w:numPr>
        <w:tabs>
          <w:tab w:val="left" w:pos="284"/>
        </w:tabs>
        <w:ind w:left="0" w:firstLine="0"/>
        <w:jc w:val="center"/>
        <w:rPr>
          <w:lang w:val="ru-RU"/>
        </w:rPr>
      </w:pPr>
      <w:r w:rsidRPr="00217423">
        <w:rPr>
          <w:lang w:val="ru-RU"/>
        </w:rPr>
        <w:t>ПОРЯДОК ПОДАЧИ И РАССМОТРЕНИЯ</w:t>
      </w:r>
      <w:r w:rsidRPr="00217423">
        <w:rPr>
          <w:spacing w:val="-2"/>
          <w:lang w:val="ru-RU"/>
        </w:rPr>
        <w:t xml:space="preserve"> </w:t>
      </w:r>
      <w:r w:rsidRPr="00217423">
        <w:rPr>
          <w:lang w:val="ru-RU"/>
        </w:rPr>
        <w:t>АПЕЛЛЯЦИЙ</w:t>
      </w:r>
    </w:p>
    <w:p w14:paraId="5BCE7E0D" w14:textId="77777777" w:rsidR="008865E2" w:rsidRPr="00217423" w:rsidRDefault="008865E2" w:rsidP="008865E2">
      <w:pPr>
        <w:pStyle w:val="a3"/>
        <w:spacing w:before="1"/>
        <w:ind w:left="0"/>
        <w:rPr>
          <w:b/>
          <w:sz w:val="28"/>
          <w:lang w:val="ru-RU"/>
        </w:rPr>
      </w:pPr>
    </w:p>
    <w:p w14:paraId="1BC6A8F8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Для рассмотрения апелляции секретарь ГЭК направляет в апелляционную комиссию протокол заседания ГЭК, заключение председателя ГЭК о соблюдении процедурных вопросов при проведении ВКР и отзыв</w:t>
      </w:r>
      <w:r w:rsidRPr="00D84617">
        <w:rPr>
          <w:spacing w:val="-4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руководителя.</w:t>
      </w:r>
    </w:p>
    <w:p w14:paraId="2F4CE951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ГЭК и обучающийся, подавший апелляцию.</w:t>
      </w:r>
    </w:p>
    <w:p w14:paraId="349F9D3F" w14:textId="77777777" w:rsidR="008865E2" w:rsidRDefault="008865E2" w:rsidP="008865E2">
      <w:pPr>
        <w:pStyle w:val="a4"/>
        <w:numPr>
          <w:ilvl w:val="1"/>
          <w:numId w:val="1"/>
        </w:numPr>
        <w:tabs>
          <w:tab w:val="left" w:pos="620"/>
          <w:tab w:val="left" w:pos="1134"/>
        </w:tabs>
        <w:spacing w:before="76"/>
        <w:ind w:left="0" w:right="3" w:firstLine="709"/>
        <w:jc w:val="both"/>
        <w:rPr>
          <w:sz w:val="24"/>
          <w:lang w:val="ru-RU"/>
        </w:rPr>
      </w:pPr>
      <w:r w:rsidRPr="00217423">
        <w:rPr>
          <w:sz w:val="24"/>
          <w:lang w:val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</w:t>
      </w:r>
      <w:r w:rsidRPr="00217423">
        <w:rPr>
          <w:spacing w:val="-2"/>
          <w:sz w:val="24"/>
          <w:lang w:val="ru-RU"/>
        </w:rPr>
        <w:t xml:space="preserve"> </w:t>
      </w:r>
      <w:r w:rsidRPr="00217423">
        <w:rPr>
          <w:sz w:val="24"/>
          <w:lang w:val="ru-RU"/>
        </w:rPr>
        <w:t>обучающегося.</w:t>
      </w:r>
    </w:p>
    <w:p w14:paraId="6A60450A" w14:textId="77777777" w:rsidR="008865E2" w:rsidRPr="00217423" w:rsidRDefault="008865E2" w:rsidP="008865E2">
      <w:pPr>
        <w:pStyle w:val="a4"/>
        <w:numPr>
          <w:ilvl w:val="1"/>
          <w:numId w:val="1"/>
        </w:numPr>
        <w:tabs>
          <w:tab w:val="left" w:pos="620"/>
          <w:tab w:val="left" w:pos="1134"/>
        </w:tabs>
        <w:spacing w:before="76"/>
        <w:ind w:left="0" w:right="3" w:firstLine="709"/>
        <w:jc w:val="both"/>
        <w:rPr>
          <w:sz w:val="24"/>
          <w:lang w:val="ru-RU"/>
        </w:rPr>
      </w:pPr>
      <w:r w:rsidRPr="00217423">
        <w:rPr>
          <w:sz w:val="24"/>
          <w:lang w:val="ru-RU"/>
        </w:rPr>
        <w:t>Апелляционная комиссия при рассмотрении апелляции о нарушении установленной процедуры проведения государственного аттестационного испытания принимает одно из следующих решений:</w:t>
      </w:r>
    </w:p>
    <w:p w14:paraId="0A457198" w14:textId="77777777" w:rsidR="008865E2" w:rsidRPr="00D84617" w:rsidRDefault="008865E2" w:rsidP="008865E2">
      <w:pPr>
        <w:pStyle w:val="a4"/>
        <w:numPr>
          <w:ilvl w:val="0"/>
          <w:numId w:val="3"/>
        </w:numPr>
        <w:tabs>
          <w:tab w:val="left" w:pos="541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 отклонении апелляции, если изложенные в ней сведения о нарушениях процедуры проведения ГИА обучающегося не подтвердились и/или не повлияли на результат</w:t>
      </w:r>
      <w:r w:rsidRPr="00D84617">
        <w:rPr>
          <w:spacing w:val="-19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ГИА;</w:t>
      </w:r>
    </w:p>
    <w:p w14:paraId="25238958" w14:textId="77777777" w:rsidR="008865E2" w:rsidRPr="00D84617" w:rsidRDefault="008865E2" w:rsidP="008865E2">
      <w:pPr>
        <w:pStyle w:val="a4"/>
        <w:numPr>
          <w:ilvl w:val="0"/>
          <w:numId w:val="3"/>
        </w:numPr>
        <w:tabs>
          <w:tab w:val="left" w:pos="541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 удовлетворении апелляции, если изложенные в ней сведения о допущенных нарушениях процедуры проведения ГИА обучающегося подтвердились и повлияли на результат</w:t>
      </w:r>
      <w:r w:rsidRPr="00D84617">
        <w:rPr>
          <w:spacing w:val="-16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ГИА.</w:t>
      </w:r>
    </w:p>
    <w:p w14:paraId="5F58C67D" w14:textId="77777777" w:rsidR="008865E2" w:rsidRPr="00D84617" w:rsidRDefault="008865E2" w:rsidP="008865E2">
      <w:pPr>
        <w:pStyle w:val="a3"/>
        <w:tabs>
          <w:tab w:val="left" w:pos="1134"/>
        </w:tabs>
        <w:ind w:left="0" w:right="3" w:firstLine="709"/>
        <w:jc w:val="both"/>
        <w:rPr>
          <w:lang w:val="ru-RU"/>
        </w:rPr>
      </w:pPr>
      <w:r w:rsidRPr="00D84617">
        <w:rPr>
          <w:lang w:val="ru-RU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</w:t>
      </w:r>
    </w:p>
    <w:p w14:paraId="6BC39B39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614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 xml:space="preserve">Обучающемуся предоставляется возможность пройти ГИА в дополнительные сроки, </w:t>
      </w:r>
      <w:r w:rsidRPr="00D84617">
        <w:rPr>
          <w:sz w:val="24"/>
          <w:lang w:val="ru-RU"/>
        </w:rPr>
        <w:lastRenderedPageBreak/>
        <w:t xml:space="preserve">установленные </w:t>
      </w:r>
      <w:proofErr w:type="spellStart"/>
      <w:r w:rsidRPr="00D84617">
        <w:rPr>
          <w:sz w:val="24"/>
          <w:lang w:val="ru-RU"/>
        </w:rPr>
        <w:t>СурГУ</w:t>
      </w:r>
      <w:proofErr w:type="spellEnd"/>
      <w:r w:rsidRPr="00D84617">
        <w:rPr>
          <w:sz w:val="24"/>
          <w:lang w:val="ru-RU"/>
        </w:rPr>
        <w:t>.</w:t>
      </w:r>
    </w:p>
    <w:p w14:paraId="4A26D68A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491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</w:t>
      </w:r>
      <w:r w:rsidRPr="00D84617">
        <w:rPr>
          <w:spacing w:val="-4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решений:</w:t>
      </w:r>
    </w:p>
    <w:p w14:paraId="4F013749" w14:textId="77777777" w:rsidR="008865E2" w:rsidRPr="00D84617" w:rsidRDefault="008865E2" w:rsidP="008865E2">
      <w:pPr>
        <w:pStyle w:val="a4"/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 отклонении апелляции и сохранении результата государственного аттестационного испытания;</w:t>
      </w:r>
    </w:p>
    <w:p w14:paraId="7CB2CC79" w14:textId="77777777" w:rsidR="008865E2" w:rsidRPr="00D84617" w:rsidRDefault="008865E2" w:rsidP="008865E2">
      <w:pPr>
        <w:pStyle w:val="a4"/>
        <w:numPr>
          <w:ilvl w:val="0"/>
          <w:numId w:val="3"/>
        </w:numPr>
        <w:tabs>
          <w:tab w:val="left" w:pos="1047"/>
          <w:tab w:val="left" w:pos="1134"/>
          <w:tab w:val="left" w:pos="2962"/>
          <w:tab w:val="left" w:pos="4304"/>
          <w:tab w:val="left" w:pos="4697"/>
          <w:tab w:val="left" w:pos="6279"/>
          <w:tab w:val="left" w:pos="7139"/>
          <w:tab w:val="left" w:pos="8496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об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удовлетворении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апелляции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выставлении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иного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результата</w:t>
      </w:r>
      <w:r>
        <w:rPr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государственного аттестационного</w:t>
      </w:r>
      <w:r w:rsidRPr="00D84617">
        <w:rPr>
          <w:spacing w:val="-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испытания.</w:t>
      </w:r>
    </w:p>
    <w:p w14:paraId="725B3FCE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474"/>
          <w:tab w:val="left" w:pos="1134"/>
        </w:tabs>
        <w:spacing w:line="275" w:lineRule="exact"/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Решение апелляционной комиссии является окончательным и пересмотру не</w:t>
      </w:r>
      <w:r w:rsidRPr="00D84617">
        <w:rPr>
          <w:spacing w:val="-11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подлежит.</w:t>
      </w:r>
    </w:p>
    <w:p w14:paraId="31ABB9CC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592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 xml:space="preserve">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</w:t>
      </w:r>
      <w:proofErr w:type="spellStart"/>
      <w:r w:rsidRPr="00D84617">
        <w:rPr>
          <w:sz w:val="24"/>
          <w:lang w:val="ru-RU"/>
        </w:rPr>
        <w:t>СурГУ</w:t>
      </w:r>
      <w:proofErr w:type="spellEnd"/>
      <w:r w:rsidRPr="00D84617">
        <w:rPr>
          <w:sz w:val="24"/>
          <w:lang w:val="ru-RU"/>
        </w:rPr>
        <w:t xml:space="preserve"> обучающегося, подавшего</w:t>
      </w:r>
      <w:r w:rsidRPr="00D84617">
        <w:rPr>
          <w:spacing w:val="-2"/>
          <w:sz w:val="24"/>
          <w:lang w:val="ru-RU"/>
        </w:rPr>
        <w:t xml:space="preserve"> </w:t>
      </w:r>
      <w:r w:rsidRPr="00D84617">
        <w:rPr>
          <w:sz w:val="24"/>
          <w:lang w:val="ru-RU"/>
        </w:rPr>
        <w:t>апелляцию.</w:t>
      </w:r>
    </w:p>
    <w:p w14:paraId="2403999C" w14:textId="77777777" w:rsidR="008865E2" w:rsidRPr="00D84617" w:rsidRDefault="008865E2" w:rsidP="008865E2">
      <w:pPr>
        <w:pStyle w:val="a4"/>
        <w:numPr>
          <w:ilvl w:val="1"/>
          <w:numId w:val="1"/>
        </w:numPr>
        <w:tabs>
          <w:tab w:val="left" w:pos="594"/>
          <w:tab w:val="left" w:pos="1134"/>
        </w:tabs>
        <w:ind w:left="0" w:right="3" w:firstLine="709"/>
        <w:jc w:val="both"/>
        <w:rPr>
          <w:sz w:val="24"/>
          <w:lang w:val="ru-RU"/>
        </w:rPr>
      </w:pPr>
      <w:r w:rsidRPr="00D84617">
        <w:rPr>
          <w:sz w:val="24"/>
          <w:lang w:val="ru-RU"/>
        </w:rPr>
        <w:t>Апелляция на повторное проведение государственного аттестационного испытания не принимается.</w:t>
      </w:r>
    </w:p>
    <w:p w14:paraId="576E856C" w14:textId="4EA9FD8B" w:rsidR="00E931C4" w:rsidRPr="00D84617" w:rsidRDefault="00E931C4" w:rsidP="008865E2">
      <w:pPr>
        <w:pStyle w:val="2"/>
        <w:numPr>
          <w:ilvl w:val="1"/>
          <w:numId w:val="9"/>
        </w:numPr>
        <w:tabs>
          <w:tab w:val="left" w:pos="284"/>
        </w:tabs>
        <w:spacing w:before="76"/>
        <w:ind w:left="0" w:firstLine="0"/>
        <w:jc w:val="center"/>
        <w:rPr>
          <w:lang w:val="ru-RU"/>
        </w:rPr>
      </w:pPr>
    </w:p>
    <w:sectPr w:rsidR="00E931C4" w:rsidRPr="00D84617" w:rsidSect="00217423">
      <w:pgSz w:w="11910" w:h="16840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597"/>
    <w:multiLevelType w:val="hybridMultilevel"/>
    <w:tmpl w:val="E9F2AE6A"/>
    <w:lvl w:ilvl="0" w:tplc="B040155E">
      <w:start w:val="1"/>
      <w:numFmt w:val="decimal"/>
      <w:lvlText w:val="%1."/>
      <w:lvlJc w:val="left"/>
      <w:pPr>
        <w:ind w:left="114" w:hanging="41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1E9CA80E">
      <w:start w:val="3"/>
      <w:numFmt w:val="decimal"/>
      <w:lvlText w:val="%2."/>
      <w:lvlJc w:val="left"/>
      <w:pPr>
        <w:ind w:left="329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A7CCA5E0">
      <w:numFmt w:val="bullet"/>
      <w:lvlText w:val="•"/>
      <w:lvlJc w:val="left"/>
      <w:pPr>
        <w:ind w:left="3300" w:hanging="240"/>
      </w:pPr>
      <w:rPr>
        <w:rFonts w:hint="default"/>
      </w:rPr>
    </w:lvl>
    <w:lvl w:ilvl="3" w:tplc="EA9A9B1A">
      <w:numFmt w:val="bullet"/>
      <w:lvlText w:val="•"/>
      <w:lvlJc w:val="left"/>
      <w:pPr>
        <w:ind w:left="4190" w:hanging="240"/>
      </w:pPr>
      <w:rPr>
        <w:rFonts w:hint="default"/>
      </w:rPr>
    </w:lvl>
    <w:lvl w:ilvl="4" w:tplc="E52A42CE">
      <w:numFmt w:val="bullet"/>
      <w:lvlText w:val="•"/>
      <w:lvlJc w:val="left"/>
      <w:pPr>
        <w:ind w:left="5081" w:hanging="240"/>
      </w:pPr>
      <w:rPr>
        <w:rFonts w:hint="default"/>
      </w:rPr>
    </w:lvl>
    <w:lvl w:ilvl="5" w:tplc="2B187B72">
      <w:numFmt w:val="bullet"/>
      <w:lvlText w:val="•"/>
      <w:lvlJc w:val="left"/>
      <w:pPr>
        <w:ind w:left="5972" w:hanging="240"/>
      </w:pPr>
      <w:rPr>
        <w:rFonts w:hint="default"/>
      </w:rPr>
    </w:lvl>
    <w:lvl w:ilvl="6" w:tplc="395CE952">
      <w:numFmt w:val="bullet"/>
      <w:lvlText w:val="•"/>
      <w:lvlJc w:val="left"/>
      <w:pPr>
        <w:ind w:left="6863" w:hanging="240"/>
      </w:pPr>
      <w:rPr>
        <w:rFonts w:hint="default"/>
      </w:rPr>
    </w:lvl>
    <w:lvl w:ilvl="7" w:tplc="8638BD34">
      <w:numFmt w:val="bullet"/>
      <w:lvlText w:val="•"/>
      <w:lvlJc w:val="left"/>
      <w:pPr>
        <w:ind w:left="7754" w:hanging="240"/>
      </w:pPr>
      <w:rPr>
        <w:rFonts w:hint="default"/>
      </w:rPr>
    </w:lvl>
    <w:lvl w:ilvl="8" w:tplc="F9889866">
      <w:numFmt w:val="bullet"/>
      <w:lvlText w:val="•"/>
      <w:lvlJc w:val="left"/>
      <w:pPr>
        <w:ind w:left="8644" w:hanging="240"/>
      </w:pPr>
      <w:rPr>
        <w:rFonts w:hint="default"/>
      </w:rPr>
    </w:lvl>
  </w:abstractNum>
  <w:abstractNum w:abstractNumId="1" w15:restartNumberingAfterBreak="0">
    <w:nsid w:val="0ED533D9"/>
    <w:multiLevelType w:val="multilevel"/>
    <w:tmpl w:val="59022B1A"/>
    <w:lvl w:ilvl="0">
      <w:start w:val="1"/>
      <w:numFmt w:val="decimal"/>
      <w:lvlText w:val="%1"/>
      <w:lvlJc w:val="left"/>
      <w:pPr>
        <w:ind w:left="104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4" w:hanging="575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3125" w:hanging="575"/>
      </w:pPr>
      <w:rPr>
        <w:rFonts w:hint="default"/>
      </w:rPr>
    </w:lvl>
    <w:lvl w:ilvl="4">
      <w:numFmt w:val="bullet"/>
      <w:lvlText w:val="•"/>
      <w:lvlJc w:val="left"/>
      <w:pPr>
        <w:ind w:left="4168" w:hanging="575"/>
      </w:pPr>
      <w:rPr>
        <w:rFonts w:hint="default"/>
      </w:rPr>
    </w:lvl>
    <w:lvl w:ilvl="5">
      <w:numFmt w:val="bullet"/>
      <w:lvlText w:val="•"/>
      <w:lvlJc w:val="left"/>
      <w:pPr>
        <w:ind w:left="5211" w:hanging="575"/>
      </w:pPr>
      <w:rPr>
        <w:rFonts w:hint="default"/>
      </w:rPr>
    </w:lvl>
    <w:lvl w:ilvl="6">
      <w:numFmt w:val="bullet"/>
      <w:lvlText w:val="•"/>
      <w:lvlJc w:val="left"/>
      <w:pPr>
        <w:ind w:left="6254" w:hanging="575"/>
      </w:pPr>
      <w:rPr>
        <w:rFonts w:hint="default"/>
      </w:rPr>
    </w:lvl>
    <w:lvl w:ilvl="7">
      <w:numFmt w:val="bullet"/>
      <w:lvlText w:val="•"/>
      <w:lvlJc w:val="left"/>
      <w:pPr>
        <w:ind w:left="7297" w:hanging="575"/>
      </w:pPr>
      <w:rPr>
        <w:rFonts w:hint="default"/>
      </w:rPr>
    </w:lvl>
    <w:lvl w:ilvl="8">
      <w:numFmt w:val="bullet"/>
      <w:lvlText w:val="•"/>
      <w:lvlJc w:val="left"/>
      <w:pPr>
        <w:ind w:left="8340" w:hanging="575"/>
      </w:pPr>
      <w:rPr>
        <w:rFonts w:hint="default"/>
      </w:rPr>
    </w:lvl>
  </w:abstractNum>
  <w:abstractNum w:abstractNumId="2" w15:restartNumberingAfterBreak="0">
    <w:nsid w:val="0F7C49A5"/>
    <w:multiLevelType w:val="hybridMultilevel"/>
    <w:tmpl w:val="F7E49F60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845"/>
    <w:multiLevelType w:val="hybridMultilevel"/>
    <w:tmpl w:val="98684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992369"/>
    <w:multiLevelType w:val="multilevel"/>
    <w:tmpl w:val="58EEF828"/>
    <w:lvl w:ilvl="0">
      <w:start w:val="4"/>
      <w:numFmt w:val="decimal"/>
      <w:lvlText w:val="%1"/>
      <w:lvlJc w:val="left"/>
      <w:pPr>
        <w:ind w:left="114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370"/>
      </w:pPr>
      <w:rPr>
        <w:rFonts w:hint="default"/>
      </w:rPr>
    </w:lvl>
    <w:lvl w:ilvl="3">
      <w:numFmt w:val="bullet"/>
      <w:lvlText w:val="•"/>
      <w:lvlJc w:val="left"/>
      <w:pPr>
        <w:ind w:left="3211" w:hanging="370"/>
      </w:pPr>
      <w:rPr>
        <w:rFonts w:hint="default"/>
      </w:rPr>
    </w:lvl>
    <w:lvl w:ilvl="4">
      <w:numFmt w:val="bullet"/>
      <w:lvlText w:val="•"/>
      <w:lvlJc w:val="left"/>
      <w:pPr>
        <w:ind w:left="4242" w:hanging="370"/>
      </w:pPr>
      <w:rPr>
        <w:rFonts w:hint="default"/>
      </w:rPr>
    </w:lvl>
    <w:lvl w:ilvl="5">
      <w:numFmt w:val="bullet"/>
      <w:lvlText w:val="•"/>
      <w:lvlJc w:val="left"/>
      <w:pPr>
        <w:ind w:left="5273" w:hanging="370"/>
      </w:pPr>
      <w:rPr>
        <w:rFonts w:hint="default"/>
      </w:rPr>
    </w:lvl>
    <w:lvl w:ilvl="6">
      <w:numFmt w:val="bullet"/>
      <w:lvlText w:val="•"/>
      <w:lvlJc w:val="left"/>
      <w:pPr>
        <w:ind w:left="6303" w:hanging="370"/>
      </w:pPr>
      <w:rPr>
        <w:rFonts w:hint="default"/>
      </w:rPr>
    </w:lvl>
    <w:lvl w:ilvl="7">
      <w:numFmt w:val="bullet"/>
      <w:lvlText w:val="•"/>
      <w:lvlJc w:val="left"/>
      <w:pPr>
        <w:ind w:left="7334" w:hanging="370"/>
      </w:pPr>
      <w:rPr>
        <w:rFonts w:hint="default"/>
      </w:rPr>
    </w:lvl>
    <w:lvl w:ilvl="8">
      <w:numFmt w:val="bullet"/>
      <w:lvlText w:val="•"/>
      <w:lvlJc w:val="left"/>
      <w:pPr>
        <w:ind w:left="8365" w:hanging="370"/>
      </w:pPr>
      <w:rPr>
        <w:rFonts w:hint="default"/>
      </w:rPr>
    </w:lvl>
  </w:abstractNum>
  <w:abstractNum w:abstractNumId="5" w15:restartNumberingAfterBreak="0">
    <w:nsid w:val="22682325"/>
    <w:multiLevelType w:val="hybridMultilevel"/>
    <w:tmpl w:val="1A28C38E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74F02"/>
    <w:multiLevelType w:val="hybridMultilevel"/>
    <w:tmpl w:val="A0764E96"/>
    <w:lvl w:ilvl="0" w:tplc="580E6BBC">
      <w:start w:val="1"/>
      <w:numFmt w:val="decimal"/>
      <w:lvlText w:val="%1."/>
      <w:lvlJc w:val="left"/>
      <w:pPr>
        <w:ind w:left="194" w:hanging="683"/>
        <w:jc w:val="left"/>
      </w:pPr>
      <w:rPr>
        <w:rFonts w:ascii="Times New Roman" w:eastAsia="Times New Roman" w:hAnsi="Times New Roman" w:cs="Times New Roman" w:hint="default"/>
        <w:color w:val="1F1F1F"/>
        <w:w w:val="104"/>
        <w:sz w:val="23"/>
        <w:szCs w:val="23"/>
      </w:rPr>
    </w:lvl>
    <w:lvl w:ilvl="1" w:tplc="9E6ABD12">
      <w:start w:val="1"/>
      <w:numFmt w:val="decimal"/>
      <w:lvlText w:val="%2."/>
      <w:lvlJc w:val="left"/>
      <w:pPr>
        <w:ind w:left="30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0EE0142E">
      <w:numFmt w:val="bullet"/>
      <w:lvlText w:val="•"/>
      <w:lvlJc w:val="left"/>
      <w:pPr>
        <w:ind w:left="3060" w:hanging="240"/>
      </w:pPr>
      <w:rPr>
        <w:rFonts w:hint="default"/>
      </w:rPr>
    </w:lvl>
    <w:lvl w:ilvl="3" w:tplc="892E3EFA">
      <w:numFmt w:val="bullet"/>
      <w:lvlText w:val="•"/>
      <w:lvlJc w:val="left"/>
      <w:pPr>
        <w:ind w:left="3643" w:hanging="240"/>
      </w:pPr>
      <w:rPr>
        <w:rFonts w:hint="default"/>
      </w:rPr>
    </w:lvl>
    <w:lvl w:ilvl="4" w:tplc="8182EDEA">
      <w:numFmt w:val="bullet"/>
      <w:lvlText w:val="•"/>
      <w:lvlJc w:val="left"/>
      <w:pPr>
        <w:ind w:left="4226" w:hanging="240"/>
      </w:pPr>
      <w:rPr>
        <w:rFonts w:hint="default"/>
      </w:rPr>
    </w:lvl>
    <w:lvl w:ilvl="5" w:tplc="B0B6A584">
      <w:numFmt w:val="bullet"/>
      <w:lvlText w:val="•"/>
      <w:lvlJc w:val="left"/>
      <w:pPr>
        <w:ind w:left="4809" w:hanging="240"/>
      </w:pPr>
      <w:rPr>
        <w:rFonts w:hint="default"/>
      </w:rPr>
    </w:lvl>
    <w:lvl w:ilvl="6" w:tplc="57107616">
      <w:numFmt w:val="bullet"/>
      <w:lvlText w:val="•"/>
      <w:lvlJc w:val="left"/>
      <w:pPr>
        <w:ind w:left="5393" w:hanging="240"/>
      </w:pPr>
      <w:rPr>
        <w:rFonts w:hint="default"/>
      </w:rPr>
    </w:lvl>
    <w:lvl w:ilvl="7" w:tplc="9146A260">
      <w:numFmt w:val="bullet"/>
      <w:lvlText w:val="•"/>
      <w:lvlJc w:val="left"/>
      <w:pPr>
        <w:ind w:left="5976" w:hanging="240"/>
      </w:pPr>
      <w:rPr>
        <w:rFonts w:hint="default"/>
      </w:rPr>
    </w:lvl>
    <w:lvl w:ilvl="8" w:tplc="DBC6C2DE">
      <w:numFmt w:val="bullet"/>
      <w:lvlText w:val="•"/>
      <w:lvlJc w:val="left"/>
      <w:pPr>
        <w:ind w:left="6559" w:hanging="240"/>
      </w:pPr>
      <w:rPr>
        <w:rFonts w:hint="default"/>
      </w:rPr>
    </w:lvl>
  </w:abstractNum>
  <w:abstractNum w:abstractNumId="7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384"/>
    <w:multiLevelType w:val="hybridMultilevel"/>
    <w:tmpl w:val="18F4BFDA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FDF"/>
    <w:multiLevelType w:val="multilevel"/>
    <w:tmpl w:val="3A32DDBC"/>
    <w:lvl w:ilvl="0">
      <w:start w:val="2"/>
      <w:numFmt w:val="decimal"/>
      <w:lvlText w:val="%1"/>
      <w:lvlJc w:val="left"/>
      <w:pPr>
        <w:ind w:left="6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2F6C05E4"/>
    <w:multiLevelType w:val="multilevel"/>
    <w:tmpl w:val="32008066"/>
    <w:lvl w:ilvl="0">
      <w:start w:val="2"/>
      <w:numFmt w:val="decimal"/>
      <w:lvlText w:val="%1"/>
      <w:lvlJc w:val="left"/>
      <w:pPr>
        <w:ind w:left="61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914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478A3EEB"/>
    <w:multiLevelType w:val="hybridMultilevel"/>
    <w:tmpl w:val="E5B84950"/>
    <w:lvl w:ilvl="0" w:tplc="6E74B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61E"/>
    <w:multiLevelType w:val="hybridMultilevel"/>
    <w:tmpl w:val="45681100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72FEF"/>
    <w:multiLevelType w:val="multilevel"/>
    <w:tmpl w:val="D124D196"/>
    <w:lvl w:ilvl="0">
      <w:start w:val="2"/>
      <w:numFmt w:val="decimal"/>
      <w:lvlText w:val="%1"/>
      <w:lvlJc w:val="left"/>
      <w:pPr>
        <w:ind w:left="1222" w:hanging="5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5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2" w:hanging="540"/>
        <w:jc w:val="left"/>
      </w:pPr>
      <w:rPr>
        <w:rFonts w:hint="default"/>
        <w:b/>
        <w:bCs/>
        <w:i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114" w:hanging="75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4">
      <w:numFmt w:val="bullet"/>
      <w:lvlText w:val="•"/>
      <w:lvlJc w:val="left"/>
      <w:pPr>
        <w:ind w:left="3656" w:hanging="755"/>
      </w:pPr>
      <w:rPr>
        <w:rFonts w:hint="default"/>
      </w:rPr>
    </w:lvl>
    <w:lvl w:ilvl="5">
      <w:numFmt w:val="bullet"/>
      <w:lvlText w:val="•"/>
      <w:lvlJc w:val="left"/>
      <w:pPr>
        <w:ind w:left="4784" w:hanging="755"/>
      </w:pPr>
      <w:rPr>
        <w:rFonts w:hint="default"/>
      </w:rPr>
    </w:lvl>
    <w:lvl w:ilvl="6">
      <w:numFmt w:val="bullet"/>
      <w:lvlText w:val="•"/>
      <w:lvlJc w:val="left"/>
      <w:pPr>
        <w:ind w:left="5913" w:hanging="755"/>
      </w:pPr>
      <w:rPr>
        <w:rFonts w:hint="default"/>
      </w:rPr>
    </w:lvl>
    <w:lvl w:ilvl="7">
      <w:numFmt w:val="bullet"/>
      <w:lvlText w:val="•"/>
      <w:lvlJc w:val="left"/>
      <w:pPr>
        <w:ind w:left="7041" w:hanging="755"/>
      </w:pPr>
      <w:rPr>
        <w:rFonts w:hint="default"/>
      </w:rPr>
    </w:lvl>
    <w:lvl w:ilvl="8">
      <w:numFmt w:val="bullet"/>
      <w:lvlText w:val="•"/>
      <w:lvlJc w:val="left"/>
      <w:pPr>
        <w:ind w:left="8169" w:hanging="755"/>
      </w:pPr>
      <w:rPr>
        <w:rFonts w:hint="default"/>
      </w:rPr>
    </w:lvl>
  </w:abstractNum>
  <w:abstractNum w:abstractNumId="14" w15:restartNumberingAfterBreak="0">
    <w:nsid w:val="4EB25279"/>
    <w:multiLevelType w:val="multilevel"/>
    <w:tmpl w:val="FBF2F8AA"/>
    <w:lvl w:ilvl="0">
      <w:start w:val="2"/>
      <w:numFmt w:val="decimal"/>
      <w:lvlText w:val="%1"/>
      <w:lvlJc w:val="left"/>
      <w:pPr>
        <w:ind w:left="1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4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550"/>
      </w:pPr>
      <w:rPr>
        <w:rFonts w:hint="default"/>
      </w:rPr>
    </w:lvl>
    <w:lvl w:ilvl="4">
      <w:numFmt w:val="bullet"/>
      <w:lvlText w:val="•"/>
      <w:lvlJc w:val="left"/>
      <w:pPr>
        <w:ind w:left="4208" w:hanging="550"/>
      </w:pPr>
      <w:rPr>
        <w:rFonts w:hint="default"/>
      </w:rPr>
    </w:lvl>
    <w:lvl w:ilvl="5">
      <w:numFmt w:val="bullet"/>
      <w:lvlText w:val="•"/>
      <w:lvlJc w:val="left"/>
      <w:pPr>
        <w:ind w:left="5245" w:hanging="550"/>
      </w:pPr>
      <w:rPr>
        <w:rFonts w:hint="default"/>
      </w:rPr>
    </w:lvl>
    <w:lvl w:ilvl="6">
      <w:numFmt w:val="bullet"/>
      <w:lvlText w:val="•"/>
      <w:lvlJc w:val="left"/>
      <w:pPr>
        <w:ind w:left="6281" w:hanging="550"/>
      </w:pPr>
      <w:rPr>
        <w:rFonts w:hint="default"/>
      </w:rPr>
    </w:lvl>
    <w:lvl w:ilvl="7">
      <w:numFmt w:val="bullet"/>
      <w:lvlText w:val="•"/>
      <w:lvlJc w:val="left"/>
      <w:pPr>
        <w:ind w:left="7317" w:hanging="550"/>
      </w:pPr>
      <w:rPr>
        <w:rFonts w:hint="default"/>
      </w:rPr>
    </w:lvl>
    <w:lvl w:ilvl="8">
      <w:numFmt w:val="bullet"/>
      <w:lvlText w:val="•"/>
      <w:lvlJc w:val="left"/>
      <w:pPr>
        <w:ind w:left="8353" w:hanging="550"/>
      </w:pPr>
      <w:rPr>
        <w:rFonts w:hint="default"/>
      </w:rPr>
    </w:lvl>
  </w:abstractNum>
  <w:abstractNum w:abstractNumId="15" w15:restartNumberingAfterBreak="0">
    <w:nsid w:val="511C5A6D"/>
    <w:multiLevelType w:val="multilevel"/>
    <w:tmpl w:val="42A66328"/>
    <w:lvl w:ilvl="0">
      <w:start w:val="2"/>
      <w:numFmt w:val="decimal"/>
      <w:lvlText w:val="%1"/>
      <w:lvlJc w:val="left"/>
      <w:pPr>
        <w:ind w:left="1282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6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60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" w:hanging="86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328" w:hanging="862"/>
      </w:pPr>
      <w:rPr>
        <w:rFonts w:hint="default"/>
      </w:rPr>
    </w:lvl>
    <w:lvl w:ilvl="5">
      <w:numFmt w:val="bullet"/>
      <w:lvlText w:val="•"/>
      <w:lvlJc w:val="left"/>
      <w:pPr>
        <w:ind w:left="5345" w:hanging="862"/>
      </w:pPr>
      <w:rPr>
        <w:rFonts w:hint="default"/>
      </w:rPr>
    </w:lvl>
    <w:lvl w:ilvl="6">
      <w:numFmt w:val="bullet"/>
      <w:lvlText w:val="•"/>
      <w:lvlJc w:val="left"/>
      <w:pPr>
        <w:ind w:left="6361" w:hanging="862"/>
      </w:pPr>
      <w:rPr>
        <w:rFonts w:hint="default"/>
      </w:rPr>
    </w:lvl>
    <w:lvl w:ilvl="7">
      <w:numFmt w:val="bullet"/>
      <w:lvlText w:val="•"/>
      <w:lvlJc w:val="left"/>
      <w:pPr>
        <w:ind w:left="7377" w:hanging="862"/>
      </w:pPr>
      <w:rPr>
        <w:rFonts w:hint="default"/>
      </w:rPr>
    </w:lvl>
    <w:lvl w:ilvl="8">
      <w:numFmt w:val="bullet"/>
      <w:lvlText w:val="•"/>
      <w:lvlJc w:val="left"/>
      <w:pPr>
        <w:ind w:left="8393" w:hanging="862"/>
      </w:pPr>
      <w:rPr>
        <w:rFonts w:hint="default"/>
      </w:rPr>
    </w:lvl>
  </w:abstractNum>
  <w:abstractNum w:abstractNumId="16" w15:restartNumberingAfterBreak="0">
    <w:nsid w:val="57B163A9"/>
    <w:multiLevelType w:val="hybridMultilevel"/>
    <w:tmpl w:val="11E25A22"/>
    <w:lvl w:ilvl="0" w:tplc="6E74B2BE">
      <w:start w:val="1"/>
      <w:numFmt w:val="bullet"/>
      <w:lvlText w:val=""/>
      <w:lvlJc w:val="left"/>
      <w:pPr>
        <w:ind w:left="114" w:hanging="427"/>
      </w:pPr>
      <w:rPr>
        <w:rFonts w:ascii="Symbol" w:hAnsi="Symbol" w:hint="default"/>
        <w:w w:val="100"/>
        <w:sz w:val="24"/>
        <w:szCs w:val="24"/>
      </w:rPr>
    </w:lvl>
    <w:lvl w:ilvl="1" w:tplc="B54A9042">
      <w:numFmt w:val="bullet"/>
      <w:lvlText w:val=""/>
      <w:lvlJc w:val="left"/>
      <w:pPr>
        <w:ind w:left="114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DE85B6">
      <w:numFmt w:val="bullet"/>
      <w:lvlText w:val="•"/>
      <w:lvlJc w:val="left"/>
      <w:pPr>
        <w:ind w:left="2181" w:hanging="201"/>
      </w:pPr>
      <w:rPr>
        <w:rFonts w:hint="default"/>
      </w:rPr>
    </w:lvl>
    <w:lvl w:ilvl="3" w:tplc="27E86C22">
      <w:numFmt w:val="bullet"/>
      <w:lvlText w:val="•"/>
      <w:lvlJc w:val="left"/>
      <w:pPr>
        <w:ind w:left="3211" w:hanging="201"/>
      </w:pPr>
      <w:rPr>
        <w:rFonts w:hint="default"/>
      </w:rPr>
    </w:lvl>
    <w:lvl w:ilvl="4" w:tplc="DA6E667C">
      <w:numFmt w:val="bullet"/>
      <w:lvlText w:val="•"/>
      <w:lvlJc w:val="left"/>
      <w:pPr>
        <w:ind w:left="4242" w:hanging="201"/>
      </w:pPr>
      <w:rPr>
        <w:rFonts w:hint="default"/>
      </w:rPr>
    </w:lvl>
    <w:lvl w:ilvl="5" w:tplc="15BE8872">
      <w:numFmt w:val="bullet"/>
      <w:lvlText w:val="•"/>
      <w:lvlJc w:val="left"/>
      <w:pPr>
        <w:ind w:left="5273" w:hanging="201"/>
      </w:pPr>
      <w:rPr>
        <w:rFonts w:hint="default"/>
      </w:rPr>
    </w:lvl>
    <w:lvl w:ilvl="6" w:tplc="156C0CDE">
      <w:numFmt w:val="bullet"/>
      <w:lvlText w:val="•"/>
      <w:lvlJc w:val="left"/>
      <w:pPr>
        <w:ind w:left="6303" w:hanging="201"/>
      </w:pPr>
      <w:rPr>
        <w:rFonts w:hint="default"/>
      </w:rPr>
    </w:lvl>
    <w:lvl w:ilvl="7" w:tplc="138E8648">
      <w:numFmt w:val="bullet"/>
      <w:lvlText w:val="•"/>
      <w:lvlJc w:val="left"/>
      <w:pPr>
        <w:ind w:left="7334" w:hanging="201"/>
      </w:pPr>
      <w:rPr>
        <w:rFonts w:hint="default"/>
      </w:rPr>
    </w:lvl>
    <w:lvl w:ilvl="8" w:tplc="E2D82390">
      <w:numFmt w:val="bullet"/>
      <w:lvlText w:val="•"/>
      <w:lvlJc w:val="left"/>
      <w:pPr>
        <w:ind w:left="8365" w:hanging="201"/>
      </w:pPr>
      <w:rPr>
        <w:rFonts w:hint="default"/>
      </w:rPr>
    </w:lvl>
  </w:abstractNum>
  <w:abstractNum w:abstractNumId="17" w15:restartNumberingAfterBreak="0">
    <w:nsid w:val="63F15B69"/>
    <w:multiLevelType w:val="hybridMultilevel"/>
    <w:tmpl w:val="10E69D0C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A06BA"/>
    <w:multiLevelType w:val="hybridMultilevel"/>
    <w:tmpl w:val="57D89244"/>
    <w:lvl w:ilvl="0" w:tplc="DE3C623E">
      <w:numFmt w:val="bullet"/>
      <w:lvlText w:val=""/>
      <w:lvlJc w:val="left"/>
      <w:pPr>
        <w:ind w:left="194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685C2E">
      <w:numFmt w:val="bullet"/>
      <w:lvlText w:val="•"/>
      <w:lvlJc w:val="left"/>
      <w:pPr>
        <w:ind w:left="1250" w:hanging="709"/>
      </w:pPr>
      <w:rPr>
        <w:rFonts w:hint="default"/>
        <w:lang w:val="ru-RU" w:eastAsia="en-US" w:bidi="ar-SA"/>
      </w:rPr>
    </w:lvl>
    <w:lvl w:ilvl="2" w:tplc="A8FAF4F2">
      <w:numFmt w:val="bullet"/>
      <w:lvlText w:val="•"/>
      <w:lvlJc w:val="left"/>
      <w:pPr>
        <w:ind w:left="2301" w:hanging="709"/>
      </w:pPr>
      <w:rPr>
        <w:rFonts w:hint="default"/>
        <w:lang w:val="ru-RU" w:eastAsia="en-US" w:bidi="ar-SA"/>
      </w:rPr>
    </w:lvl>
    <w:lvl w:ilvl="3" w:tplc="75DCD3DA">
      <w:numFmt w:val="bullet"/>
      <w:lvlText w:val="•"/>
      <w:lvlJc w:val="left"/>
      <w:pPr>
        <w:ind w:left="3351" w:hanging="709"/>
      </w:pPr>
      <w:rPr>
        <w:rFonts w:hint="default"/>
        <w:lang w:val="ru-RU" w:eastAsia="en-US" w:bidi="ar-SA"/>
      </w:rPr>
    </w:lvl>
    <w:lvl w:ilvl="4" w:tplc="E3D61BCC">
      <w:numFmt w:val="bullet"/>
      <w:lvlText w:val="•"/>
      <w:lvlJc w:val="left"/>
      <w:pPr>
        <w:ind w:left="4402" w:hanging="709"/>
      </w:pPr>
      <w:rPr>
        <w:rFonts w:hint="default"/>
        <w:lang w:val="ru-RU" w:eastAsia="en-US" w:bidi="ar-SA"/>
      </w:rPr>
    </w:lvl>
    <w:lvl w:ilvl="5" w:tplc="C9D0CCE2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 w:tplc="934A1A7C">
      <w:numFmt w:val="bullet"/>
      <w:lvlText w:val="•"/>
      <w:lvlJc w:val="left"/>
      <w:pPr>
        <w:ind w:left="6503" w:hanging="709"/>
      </w:pPr>
      <w:rPr>
        <w:rFonts w:hint="default"/>
        <w:lang w:val="ru-RU" w:eastAsia="en-US" w:bidi="ar-SA"/>
      </w:rPr>
    </w:lvl>
    <w:lvl w:ilvl="7" w:tplc="64269FC8">
      <w:numFmt w:val="bullet"/>
      <w:lvlText w:val="•"/>
      <w:lvlJc w:val="left"/>
      <w:pPr>
        <w:ind w:left="7554" w:hanging="709"/>
      </w:pPr>
      <w:rPr>
        <w:rFonts w:hint="default"/>
        <w:lang w:val="ru-RU" w:eastAsia="en-US" w:bidi="ar-SA"/>
      </w:rPr>
    </w:lvl>
    <w:lvl w:ilvl="8" w:tplc="3A726F0C">
      <w:numFmt w:val="bullet"/>
      <w:lvlText w:val="•"/>
      <w:lvlJc w:val="left"/>
      <w:pPr>
        <w:ind w:left="8605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AC25590"/>
    <w:multiLevelType w:val="hybridMultilevel"/>
    <w:tmpl w:val="92CE5132"/>
    <w:lvl w:ilvl="0" w:tplc="810E52F0">
      <w:numFmt w:val="bullet"/>
      <w:lvlText w:val="-"/>
      <w:lvlJc w:val="left"/>
      <w:pPr>
        <w:ind w:left="540" w:hanging="42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5A08FD0">
      <w:numFmt w:val="bullet"/>
      <w:lvlText w:val="•"/>
      <w:lvlJc w:val="left"/>
      <w:pPr>
        <w:ind w:left="1528" w:hanging="427"/>
      </w:pPr>
      <w:rPr>
        <w:rFonts w:hint="default"/>
      </w:rPr>
    </w:lvl>
    <w:lvl w:ilvl="2" w:tplc="C484B476">
      <w:numFmt w:val="bullet"/>
      <w:lvlText w:val="•"/>
      <w:lvlJc w:val="left"/>
      <w:pPr>
        <w:ind w:left="2517" w:hanging="427"/>
      </w:pPr>
      <w:rPr>
        <w:rFonts w:hint="default"/>
      </w:rPr>
    </w:lvl>
    <w:lvl w:ilvl="3" w:tplc="C40A4260">
      <w:numFmt w:val="bullet"/>
      <w:lvlText w:val="•"/>
      <w:lvlJc w:val="left"/>
      <w:pPr>
        <w:ind w:left="3505" w:hanging="427"/>
      </w:pPr>
      <w:rPr>
        <w:rFonts w:hint="default"/>
      </w:rPr>
    </w:lvl>
    <w:lvl w:ilvl="4" w:tplc="CDA01E44">
      <w:numFmt w:val="bullet"/>
      <w:lvlText w:val="•"/>
      <w:lvlJc w:val="left"/>
      <w:pPr>
        <w:ind w:left="4494" w:hanging="427"/>
      </w:pPr>
      <w:rPr>
        <w:rFonts w:hint="default"/>
      </w:rPr>
    </w:lvl>
    <w:lvl w:ilvl="5" w:tplc="6E08A090">
      <w:numFmt w:val="bullet"/>
      <w:lvlText w:val="•"/>
      <w:lvlJc w:val="left"/>
      <w:pPr>
        <w:ind w:left="5483" w:hanging="427"/>
      </w:pPr>
      <w:rPr>
        <w:rFonts w:hint="default"/>
      </w:rPr>
    </w:lvl>
    <w:lvl w:ilvl="6" w:tplc="226CDE1C">
      <w:numFmt w:val="bullet"/>
      <w:lvlText w:val="•"/>
      <w:lvlJc w:val="left"/>
      <w:pPr>
        <w:ind w:left="6471" w:hanging="427"/>
      </w:pPr>
      <w:rPr>
        <w:rFonts w:hint="default"/>
      </w:rPr>
    </w:lvl>
    <w:lvl w:ilvl="7" w:tplc="6EF08C36">
      <w:numFmt w:val="bullet"/>
      <w:lvlText w:val="•"/>
      <w:lvlJc w:val="left"/>
      <w:pPr>
        <w:ind w:left="7460" w:hanging="427"/>
      </w:pPr>
      <w:rPr>
        <w:rFonts w:hint="default"/>
      </w:rPr>
    </w:lvl>
    <w:lvl w:ilvl="8" w:tplc="8A984AC6">
      <w:numFmt w:val="bullet"/>
      <w:lvlText w:val="•"/>
      <w:lvlJc w:val="left"/>
      <w:pPr>
        <w:ind w:left="8449" w:hanging="427"/>
      </w:pPr>
      <w:rPr>
        <w:rFonts w:hint="default"/>
      </w:rPr>
    </w:lvl>
  </w:abstractNum>
  <w:abstractNum w:abstractNumId="20" w15:restartNumberingAfterBreak="0">
    <w:nsid w:val="6C4C6317"/>
    <w:multiLevelType w:val="hybridMultilevel"/>
    <w:tmpl w:val="581485D4"/>
    <w:lvl w:ilvl="0" w:tplc="6E74B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F41C0"/>
    <w:multiLevelType w:val="hybridMultilevel"/>
    <w:tmpl w:val="3F46AE62"/>
    <w:lvl w:ilvl="0" w:tplc="6E74B2BE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2" w15:restartNumberingAfterBreak="0">
    <w:nsid w:val="77AD79A0"/>
    <w:multiLevelType w:val="hybridMultilevel"/>
    <w:tmpl w:val="79541004"/>
    <w:lvl w:ilvl="0" w:tplc="BB2C13AA">
      <w:numFmt w:val="bullet"/>
      <w:lvlText w:val=""/>
      <w:lvlJc w:val="left"/>
      <w:pPr>
        <w:ind w:left="114" w:hanging="42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4A9042">
      <w:numFmt w:val="bullet"/>
      <w:lvlText w:val=""/>
      <w:lvlJc w:val="left"/>
      <w:pPr>
        <w:ind w:left="114" w:hanging="20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DE85B6">
      <w:numFmt w:val="bullet"/>
      <w:lvlText w:val="•"/>
      <w:lvlJc w:val="left"/>
      <w:pPr>
        <w:ind w:left="2181" w:hanging="201"/>
      </w:pPr>
      <w:rPr>
        <w:rFonts w:hint="default"/>
      </w:rPr>
    </w:lvl>
    <w:lvl w:ilvl="3" w:tplc="27E86C22">
      <w:numFmt w:val="bullet"/>
      <w:lvlText w:val="•"/>
      <w:lvlJc w:val="left"/>
      <w:pPr>
        <w:ind w:left="3211" w:hanging="201"/>
      </w:pPr>
      <w:rPr>
        <w:rFonts w:hint="default"/>
      </w:rPr>
    </w:lvl>
    <w:lvl w:ilvl="4" w:tplc="DA6E667C">
      <w:numFmt w:val="bullet"/>
      <w:lvlText w:val="•"/>
      <w:lvlJc w:val="left"/>
      <w:pPr>
        <w:ind w:left="4242" w:hanging="201"/>
      </w:pPr>
      <w:rPr>
        <w:rFonts w:hint="default"/>
      </w:rPr>
    </w:lvl>
    <w:lvl w:ilvl="5" w:tplc="15BE8872">
      <w:numFmt w:val="bullet"/>
      <w:lvlText w:val="•"/>
      <w:lvlJc w:val="left"/>
      <w:pPr>
        <w:ind w:left="5273" w:hanging="201"/>
      </w:pPr>
      <w:rPr>
        <w:rFonts w:hint="default"/>
      </w:rPr>
    </w:lvl>
    <w:lvl w:ilvl="6" w:tplc="156C0CDE">
      <w:numFmt w:val="bullet"/>
      <w:lvlText w:val="•"/>
      <w:lvlJc w:val="left"/>
      <w:pPr>
        <w:ind w:left="6303" w:hanging="201"/>
      </w:pPr>
      <w:rPr>
        <w:rFonts w:hint="default"/>
      </w:rPr>
    </w:lvl>
    <w:lvl w:ilvl="7" w:tplc="138E8648">
      <w:numFmt w:val="bullet"/>
      <w:lvlText w:val="•"/>
      <w:lvlJc w:val="left"/>
      <w:pPr>
        <w:ind w:left="7334" w:hanging="201"/>
      </w:pPr>
      <w:rPr>
        <w:rFonts w:hint="default"/>
      </w:rPr>
    </w:lvl>
    <w:lvl w:ilvl="8" w:tplc="E2D82390">
      <w:numFmt w:val="bullet"/>
      <w:lvlText w:val="•"/>
      <w:lvlJc w:val="left"/>
      <w:pPr>
        <w:ind w:left="8365" w:hanging="201"/>
      </w:pPr>
      <w:rPr>
        <w:rFonts w:hint="default"/>
      </w:rPr>
    </w:lvl>
  </w:abstractNum>
  <w:abstractNum w:abstractNumId="23" w15:restartNumberingAfterBreak="0">
    <w:nsid w:val="77C348C7"/>
    <w:multiLevelType w:val="hybridMultilevel"/>
    <w:tmpl w:val="853A9C08"/>
    <w:lvl w:ilvl="0" w:tplc="6E74B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D76374"/>
    <w:multiLevelType w:val="hybridMultilevel"/>
    <w:tmpl w:val="6F7C633E"/>
    <w:lvl w:ilvl="0" w:tplc="BB2C13A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E75AB"/>
    <w:multiLevelType w:val="hybridMultilevel"/>
    <w:tmpl w:val="F1F01CFA"/>
    <w:lvl w:ilvl="0" w:tplc="6E74B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3"/>
  </w:num>
  <w:num w:numId="5">
    <w:abstractNumId w:val="15"/>
  </w:num>
  <w:num w:numId="6">
    <w:abstractNumId w:val="14"/>
  </w:num>
  <w:num w:numId="7">
    <w:abstractNumId w:val="19"/>
  </w:num>
  <w:num w:numId="8">
    <w:abstractNumId w:val="1"/>
  </w:num>
  <w:num w:numId="9">
    <w:abstractNumId w:val="6"/>
  </w:num>
  <w:num w:numId="10">
    <w:abstractNumId w:val="18"/>
  </w:num>
  <w:num w:numId="11">
    <w:abstractNumId w:val="7"/>
  </w:num>
  <w:num w:numId="12">
    <w:abstractNumId w:val="3"/>
  </w:num>
  <w:num w:numId="13">
    <w:abstractNumId w:val="25"/>
  </w:num>
  <w:num w:numId="14">
    <w:abstractNumId w:val="9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21"/>
  </w:num>
  <w:num w:numId="21">
    <w:abstractNumId w:val="8"/>
  </w:num>
  <w:num w:numId="22">
    <w:abstractNumId w:val="24"/>
  </w:num>
  <w:num w:numId="23">
    <w:abstractNumId w:val="2"/>
  </w:num>
  <w:num w:numId="24">
    <w:abstractNumId w:val="1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31C4"/>
    <w:rsid w:val="000474D8"/>
    <w:rsid w:val="000D744B"/>
    <w:rsid w:val="00217423"/>
    <w:rsid w:val="003A56DE"/>
    <w:rsid w:val="00454EF9"/>
    <w:rsid w:val="00530A44"/>
    <w:rsid w:val="00763224"/>
    <w:rsid w:val="007B43AF"/>
    <w:rsid w:val="007C7BF2"/>
    <w:rsid w:val="0080073F"/>
    <w:rsid w:val="00854390"/>
    <w:rsid w:val="008865E2"/>
    <w:rsid w:val="00A20441"/>
    <w:rsid w:val="00A86A1F"/>
    <w:rsid w:val="00A877D0"/>
    <w:rsid w:val="00B035E2"/>
    <w:rsid w:val="00B77AAA"/>
    <w:rsid w:val="00BC7A14"/>
    <w:rsid w:val="00C6651B"/>
    <w:rsid w:val="00D84617"/>
    <w:rsid w:val="00E931C4"/>
    <w:rsid w:val="00F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F9E"/>
  <w15:docId w15:val="{95DFB185-2FA8-4B23-9F71-E7F80E49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699"/>
      <w:outlineLvl w:val="0"/>
    </w:pPr>
    <w:rPr>
      <w:sz w:val="25"/>
      <w:szCs w:val="25"/>
    </w:rPr>
  </w:style>
  <w:style w:type="paragraph" w:styleId="2">
    <w:name w:val="heading 2"/>
    <w:basedOn w:val="a"/>
    <w:uiPriority w:val="9"/>
    <w:unhideWhenUsed/>
    <w:qFormat/>
    <w:pPr>
      <w:ind w:left="114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22" w:hanging="54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4" w:firstLine="56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30A4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12pt">
    <w:name w:val="Основной текст (3) + 12 pt"/>
    <w:aliases w:val="Полужирный"/>
    <w:uiPriority w:val="99"/>
    <w:rsid w:val="0080073F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80073F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TempPdfFile</vt:lpstr>
    </vt:vector>
  </TitlesOfParts>
  <Company/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cp:lastModifiedBy>Цыро Лариса Васильевна</cp:lastModifiedBy>
  <cp:revision>3</cp:revision>
  <dcterms:created xsi:type="dcterms:W3CDTF">2021-06-06T17:28:00Z</dcterms:created>
  <dcterms:modified xsi:type="dcterms:W3CDTF">2021-06-09T08:43:00Z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2021-05-15T00:00:00Z</vt:filetime>
  </property>
</Properties>
</file>