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2B" w:rsidRPr="00366AB2" w:rsidRDefault="009D042B" w:rsidP="007D6277">
      <w:pPr>
        <w:spacing w:after="0" w:line="240" w:lineRule="auto"/>
        <w:jc w:val="center"/>
        <w:rPr>
          <w:szCs w:val="24"/>
        </w:rPr>
      </w:pPr>
      <w:r w:rsidRPr="00366AB2">
        <w:rPr>
          <w:szCs w:val="24"/>
        </w:rPr>
        <w:t>Бюджетное учреждение высшего образования</w:t>
      </w:r>
    </w:p>
    <w:p w:rsidR="009D042B" w:rsidRPr="00366AB2" w:rsidRDefault="009D042B" w:rsidP="007D6277">
      <w:pPr>
        <w:spacing w:after="0" w:line="240" w:lineRule="auto"/>
        <w:jc w:val="center"/>
        <w:rPr>
          <w:szCs w:val="24"/>
        </w:rPr>
      </w:pPr>
      <w:r w:rsidRPr="00366AB2">
        <w:rPr>
          <w:szCs w:val="24"/>
        </w:rPr>
        <w:t>Ханты-Мансийского автономного округа – Югры</w:t>
      </w:r>
    </w:p>
    <w:p w:rsidR="009D042B" w:rsidRPr="00366AB2" w:rsidRDefault="009D042B" w:rsidP="007D6277">
      <w:pPr>
        <w:spacing w:after="0" w:line="240" w:lineRule="auto"/>
        <w:jc w:val="center"/>
        <w:rPr>
          <w:szCs w:val="24"/>
        </w:rPr>
      </w:pPr>
      <w:r w:rsidRPr="00366AB2">
        <w:rPr>
          <w:szCs w:val="24"/>
        </w:rPr>
        <w:t>«Сургутский государственный университет»</w:t>
      </w:r>
    </w:p>
    <w:p w:rsidR="009D042B" w:rsidRPr="00366AB2" w:rsidRDefault="009D042B" w:rsidP="009D042B">
      <w:pPr>
        <w:spacing w:after="0" w:line="240" w:lineRule="auto"/>
        <w:ind w:firstLine="709"/>
        <w:rPr>
          <w:szCs w:val="24"/>
        </w:rPr>
      </w:pPr>
    </w:p>
    <w:p w:rsidR="009D042B" w:rsidRPr="00366AB2" w:rsidRDefault="009D042B" w:rsidP="009D042B">
      <w:pPr>
        <w:spacing w:after="0" w:line="240" w:lineRule="auto"/>
        <w:ind w:firstLine="709"/>
        <w:rPr>
          <w:szCs w:val="24"/>
        </w:rPr>
      </w:pPr>
    </w:p>
    <w:p w:rsidR="009D042B" w:rsidRPr="00366AB2" w:rsidRDefault="009D042B" w:rsidP="009D042B">
      <w:pPr>
        <w:spacing w:after="0" w:line="240" w:lineRule="auto"/>
        <w:ind w:firstLine="709"/>
        <w:rPr>
          <w:szCs w:val="24"/>
        </w:rPr>
      </w:pPr>
    </w:p>
    <w:p w:rsidR="009D042B" w:rsidRPr="00366AB2" w:rsidRDefault="009D042B" w:rsidP="009D042B">
      <w:pPr>
        <w:spacing w:after="0" w:line="240" w:lineRule="auto"/>
        <w:rPr>
          <w:szCs w:val="24"/>
        </w:rPr>
      </w:pPr>
    </w:p>
    <w:tbl>
      <w:tblPr>
        <w:tblW w:w="9673" w:type="dxa"/>
        <w:tblInd w:w="993" w:type="dxa"/>
        <w:tblLook w:val="01E0" w:firstRow="1" w:lastRow="1" w:firstColumn="1" w:lastColumn="1" w:noHBand="0" w:noVBand="0"/>
      </w:tblPr>
      <w:tblGrid>
        <w:gridCol w:w="9673"/>
      </w:tblGrid>
      <w:tr w:rsidR="009D042B" w:rsidRPr="00366AB2" w:rsidTr="00075D44">
        <w:trPr>
          <w:cantSplit/>
          <w:trHeight w:val="1211"/>
        </w:trPr>
        <w:tc>
          <w:tcPr>
            <w:tcW w:w="9673" w:type="dxa"/>
          </w:tcPr>
          <w:p w:rsidR="009D042B" w:rsidRPr="00366AB2" w:rsidRDefault="009D042B" w:rsidP="00873BBB">
            <w:pPr>
              <w:pStyle w:val="a4"/>
              <w:jc w:val="both"/>
            </w:pPr>
            <w:r w:rsidRPr="00366AB2">
              <w:rPr>
                <w:b/>
              </w:rPr>
              <w:t>ПРИНЯТА                                                                  УТВЕРЖДАЮ</w:t>
            </w:r>
            <w:r w:rsidRPr="00366AB2">
              <w:t xml:space="preserve"> </w:t>
            </w:r>
          </w:p>
          <w:p w:rsidR="009D042B" w:rsidRPr="00366AB2" w:rsidRDefault="009D042B" w:rsidP="00873BBB">
            <w:pPr>
              <w:pStyle w:val="a4"/>
              <w:jc w:val="both"/>
            </w:pPr>
            <w:r w:rsidRPr="00366AB2">
              <w:t>на заседании Ученого совета униве</w:t>
            </w:r>
            <w:r w:rsidR="00366AB2">
              <w:t xml:space="preserve">рситета              Проректор </w:t>
            </w:r>
            <w:r w:rsidRPr="00366AB2">
              <w:t>по УМР СурГУ</w:t>
            </w:r>
          </w:p>
          <w:p w:rsidR="009D042B" w:rsidRPr="00366AB2" w:rsidRDefault="009D042B" w:rsidP="00873BBB">
            <w:pPr>
              <w:pStyle w:val="a4"/>
              <w:jc w:val="both"/>
            </w:pPr>
            <w:r w:rsidRPr="00366AB2">
              <w:t>«</w:t>
            </w:r>
            <w:r w:rsidRPr="00366AB2">
              <w:rPr>
                <w:u w:val="single"/>
              </w:rPr>
              <w:t>17</w:t>
            </w:r>
            <w:r w:rsidRPr="00366AB2">
              <w:t xml:space="preserve">» </w:t>
            </w:r>
            <w:r w:rsidR="00366AB2">
              <w:rPr>
                <w:u w:val="single"/>
              </w:rPr>
              <w:t>июня</w:t>
            </w:r>
            <w:r w:rsidRPr="00366AB2">
              <w:t xml:space="preserve"> 20</w:t>
            </w:r>
            <w:r w:rsidRPr="00366AB2">
              <w:rPr>
                <w:u w:val="single"/>
              </w:rPr>
              <w:t>21</w:t>
            </w:r>
            <w:r w:rsidRPr="00366AB2">
              <w:t xml:space="preserve"> г.                                            </w:t>
            </w:r>
          </w:p>
          <w:p w:rsidR="009D042B" w:rsidRPr="00366AB2" w:rsidRDefault="009D042B" w:rsidP="00873BBB">
            <w:pPr>
              <w:pStyle w:val="a4"/>
              <w:jc w:val="both"/>
            </w:pPr>
            <w:r w:rsidRPr="00366AB2">
              <w:t xml:space="preserve">Протокол № </w:t>
            </w:r>
            <w:r w:rsidRPr="00366AB2">
              <w:rPr>
                <w:u w:val="single"/>
              </w:rPr>
              <w:t>6</w:t>
            </w:r>
            <w:r w:rsidRPr="00366AB2">
              <w:t xml:space="preserve">                                                       ______________________</w:t>
            </w:r>
          </w:p>
          <w:p w:rsidR="009D042B" w:rsidRPr="00366AB2" w:rsidRDefault="009D042B" w:rsidP="00873BBB">
            <w:pPr>
              <w:pStyle w:val="a4"/>
              <w:jc w:val="both"/>
            </w:pPr>
            <w:r w:rsidRPr="00366AB2">
              <w:t xml:space="preserve">                                                            </w:t>
            </w:r>
            <w:r w:rsidR="00366AB2">
              <w:t xml:space="preserve">                           «</w:t>
            </w:r>
            <w:r w:rsidR="00366AB2" w:rsidRPr="00366AB2">
              <w:rPr>
                <w:u w:val="single"/>
              </w:rPr>
              <w:t>17</w:t>
            </w:r>
            <w:r w:rsidR="00366AB2">
              <w:t xml:space="preserve">» </w:t>
            </w:r>
            <w:r w:rsidR="00366AB2" w:rsidRPr="00366AB2">
              <w:rPr>
                <w:u w:val="single"/>
              </w:rPr>
              <w:t>июня</w:t>
            </w:r>
            <w:r w:rsidR="00366AB2">
              <w:t xml:space="preserve"> 20</w:t>
            </w:r>
            <w:r w:rsidR="00366AB2" w:rsidRPr="00366AB2">
              <w:rPr>
                <w:u w:val="single"/>
              </w:rPr>
              <w:t>21</w:t>
            </w:r>
            <w:r w:rsidR="00366AB2">
              <w:t xml:space="preserve"> </w:t>
            </w:r>
            <w:r w:rsidRPr="00366AB2">
              <w:t>г.</w:t>
            </w:r>
          </w:p>
          <w:p w:rsidR="009D042B" w:rsidRPr="00366AB2" w:rsidRDefault="009D042B" w:rsidP="00873BBB">
            <w:pPr>
              <w:pStyle w:val="a4"/>
              <w:jc w:val="both"/>
            </w:pPr>
            <w:r w:rsidRPr="00366AB2">
              <w:t xml:space="preserve">                                                                                       </w:t>
            </w:r>
          </w:p>
        </w:tc>
      </w:tr>
    </w:tbl>
    <w:p w:rsidR="009D042B" w:rsidRPr="00366AB2" w:rsidRDefault="009D042B" w:rsidP="009D042B">
      <w:pPr>
        <w:spacing w:after="0" w:line="240" w:lineRule="auto"/>
        <w:rPr>
          <w:szCs w:val="24"/>
        </w:rPr>
      </w:pPr>
    </w:p>
    <w:p w:rsidR="009D042B" w:rsidRPr="00366AB2" w:rsidRDefault="009D042B" w:rsidP="009D042B">
      <w:pPr>
        <w:spacing w:after="0" w:line="240" w:lineRule="auto"/>
        <w:rPr>
          <w:szCs w:val="24"/>
        </w:rPr>
      </w:pPr>
    </w:p>
    <w:p w:rsidR="009D042B" w:rsidRDefault="009D042B" w:rsidP="009D042B">
      <w:pPr>
        <w:spacing w:after="0" w:line="240" w:lineRule="auto"/>
        <w:rPr>
          <w:szCs w:val="24"/>
        </w:rPr>
      </w:pPr>
    </w:p>
    <w:p w:rsidR="00366AB2" w:rsidRDefault="00366AB2" w:rsidP="009D042B">
      <w:pPr>
        <w:spacing w:after="0" w:line="240" w:lineRule="auto"/>
        <w:rPr>
          <w:szCs w:val="24"/>
        </w:rPr>
      </w:pPr>
    </w:p>
    <w:p w:rsidR="00366AB2" w:rsidRDefault="00366AB2" w:rsidP="009D042B">
      <w:pPr>
        <w:spacing w:after="0" w:line="240" w:lineRule="auto"/>
        <w:rPr>
          <w:szCs w:val="24"/>
        </w:rPr>
      </w:pPr>
    </w:p>
    <w:p w:rsidR="00366AB2" w:rsidRPr="00366AB2" w:rsidRDefault="00366AB2" w:rsidP="009D042B">
      <w:pPr>
        <w:spacing w:after="0" w:line="240" w:lineRule="auto"/>
        <w:rPr>
          <w:szCs w:val="24"/>
        </w:rPr>
      </w:pPr>
    </w:p>
    <w:p w:rsidR="009D042B" w:rsidRPr="00366AB2" w:rsidRDefault="009D042B" w:rsidP="009D042B">
      <w:pPr>
        <w:pStyle w:val="3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66AB2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 xml:space="preserve">ОСНОВНАЯ ПРОФЕССИОНАЛЬНАЯ ОБРАЗОВАТЕЛЬНАЯ ПРОГРАММА ВЫСШЕГО ОБРАЗОВАНИЯ </w:t>
      </w:r>
      <w:r w:rsidR="00DC3459" w:rsidRPr="00366AB2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366AB2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ПРОГРАММА </w:t>
      </w:r>
      <w:r w:rsidRPr="00366AB2">
        <w:rPr>
          <w:rStyle w:val="3"/>
          <w:rFonts w:ascii="Times New Roman" w:hAnsi="Times New Roman" w:cs="Times New Roman"/>
          <w:b/>
          <w:sz w:val="24"/>
          <w:szCs w:val="24"/>
        </w:rPr>
        <w:t>БАКАЛАВРИАТА</w:t>
      </w:r>
    </w:p>
    <w:p w:rsidR="009D042B" w:rsidRPr="00366AB2" w:rsidRDefault="009D042B" w:rsidP="009D042B">
      <w:pPr>
        <w:spacing w:after="0" w:line="240" w:lineRule="auto"/>
        <w:rPr>
          <w:szCs w:val="24"/>
        </w:rPr>
      </w:pPr>
    </w:p>
    <w:p w:rsidR="009D042B" w:rsidRPr="00366AB2" w:rsidRDefault="009D042B" w:rsidP="009D042B">
      <w:pPr>
        <w:pStyle w:val="31"/>
        <w:shd w:val="clear" w:color="auto" w:fill="auto"/>
        <w:spacing w:after="0" w:line="240" w:lineRule="auto"/>
        <w:ind w:firstLine="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366AB2">
        <w:rPr>
          <w:rStyle w:val="3"/>
          <w:rFonts w:ascii="Times New Roman" w:hAnsi="Times New Roman" w:cs="Times New Roman"/>
          <w:color w:val="000000"/>
          <w:sz w:val="24"/>
          <w:szCs w:val="24"/>
        </w:rPr>
        <w:t>Направление подготовки</w:t>
      </w:r>
      <w:r w:rsidRPr="00366AB2">
        <w:rPr>
          <w:rStyle w:val="3"/>
          <w:rFonts w:ascii="Times New Roman" w:hAnsi="Times New Roman" w:cs="Times New Roman"/>
          <w:color w:val="000000"/>
          <w:sz w:val="24"/>
          <w:szCs w:val="24"/>
        </w:rPr>
        <w:br/>
      </w:r>
    </w:p>
    <w:p w:rsidR="009D042B" w:rsidRPr="00366AB2" w:rsidRDefault="009D042B" w:rsidP="009D042B">
      <w:pPr>
        <w:pStyle w:val="3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66AB2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09.03.01</w:t>
      </w:r>
      <w:r w:rsidRPr="00366AB2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AB2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Информатика и вычислительная техника</w:t>
      </w:r>
      <w:r w:rsidRPr="00366AB2">
        <w:rPr>
          <w:rStyle w:val="3"/>
          <w:rFonts w:ascii="Times New Roman" w:hAnsi="Times New Roman" w:cs="Times New Roman"/>
          <w:color w:val="000000"/>
          <w:sz w:val="24"/>
          <w:szCs w:val="24"/>
        </w:rPr>
        <w:br/>
      </w:r>
    </w:p>
    <w:p w:rsidR="009D042B" w:rsidRPr="00366AB2" w:rsidRDefault="009D042B" w:rsidP="009D042B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66AB2">
        <w:rPr>
          <w:rStyle w:val="5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Направленность (профиль) подготовки</w:t>
      </w:r>
      <w:r w:rsidRPr="00366AB2">
        <w:rPr>
          <w:rStyle w:val="5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</w:p>
    <w:p w:rsidR="009D042B" w:rsidRPr="00366AB2" w:rsidRDefault="009D042B" w:rsidP="009D042B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66AB2">
        <w:rPr>
          <w:rFonts w:ascii="Times New Roman" w:hAnsi="Times New Roman" w:cs="Times New Roman"/>
          <w:sz w:val="24"/>
          <w:szCs w:val="24"/>
        </w:rPr>
        <w:t>Автоматизированные системы обработки информации и управления</w:t>
      </w:r>
    </w:p>
    <w:p w:rsidR="009D042B" w:rsidRPr="00366AB2" w:rsidRDefault="009D042B" w:rsidP="009D042B">
      <w:pPr>
        <w:pStyle w:val="21"/>
        <w:shd w:val="clear" w:color="auto" w:fill="auto"/>
        <w:spacing w:after="0" w:line="240" w:lineRule="auto"/>
        <w:ind w:firstLine="0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9D042B" w:rsidRPr="00366AB2" w:rsidRDefault="009D042B" w:rsidP="009D042B">
      <w:pPr>
        <w:pStyle w:val="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66AB2">
        <w:rPr>
          <w:rStyle w:val="2"/>
          <w:rFonts w:ascii="Times New Roman" w:hAnsi="Times New Roman" w:cs="Times New Roman"/>
          <w:color w:val="000000"/>
          <w:sz w:val="24"/>
          <w:szCs w:val="24"/>
        </w:rPr>
        <w:t>Квалификация (степень)</w:t>
      </w:r>
      <w:r w:rsidRPr="00366AB2">
        <w:rPr>
          <w:rStyle w:val="2"/>
          <w:rFonts w:ascii="Times New Roman" w:hAnsi="Times New Roman" w:cs="Times New Roman"/>
          <w:color w:val="000000"/>
          <w:sz w:val="24"/>
          <w:szCs w:val="24"/>
        </w:rPr>
        <w:br/>
      </w:r>
    </w:p>
    <w:p w:rsidR="009D042B" w:rsidRPr="00366AB2" w:rsidRDefault="009D042B" w:rsidP="009D042B">
      <w:pPr>
        <w:pStyle w:val="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AB2">
        <w:rPr>
          <w:rFonts w:ascii="Times New Roman" w:hAnsi="Times New Roman" w:cs="Times New Roman"/>
          <w:b/>
          <w:sz w:val="24"/>
          <w:szCs w:val="24"/>
        </w:rPr>
        <w:t>Бакалавр</w:t>
      </w:r>
      <w:r w:rsidR="00366AB2">
        <w:rPr>
          <w:rFonts w:ascii="Times New Roman" w:hAnsi="Times New Roman" w:cs="Times New Roman"/>
          <w:b/>
          <w:sz w:val="24"/>
          <w:szCs w:val="24"/>
        </w:rPr>
        <w:t>иат</w:t>
      </w:r>
      <w:proofErr w:type="spellEnd"/>
    </w:p>
    <w:p w:rsidR="009D042B" w:rsidRPr="00366AB2" w:rsidRDefault="009D042B" w:rsidP="009D042B">
      <w:pPr>
        <w:spacing w:after="0" w:line="240" w:lineRule="auto"/>
        <w:rPr>
          <w:b/>
          <w:szCs w:val="24"/>
        </w:rPr>
      </w:pPr>
    </w:p>
    <w:p w:rsidR="009D042B" w:rsidRPr="00366AB2" w:rsidRDefault="009D042B" w:rsidP="009D042B">
      <w:pPr>
        <w:spacing w:after="0" w:line="240" w:lineRule="auto"/>
        <w:rPr>
          <w:b/>
          <w:szCs w:val="24"/>
        </w:rPr>
      </w:pPr>
    </w:p>
    <w:p w:rsidR="009D042B" w:rsidRPr="00366AB2" w:rsidRDefault="009D042B" w:rsidP="009D042B">
      <w:pPr>
        <w:spacing w:after="0" w:line="240" w:lineRule="auto"/>
        <w:rPr>
          <w:b/>
          <w:szCs w:val="24"/>
        </w:rPr>
      </w:pPr>
    </w:p>
    <w:p w:rsidR="009D042B" w:rsidRPr="00366AB2" w:rsidRDefault="009D042B" w:rsidP="009D042B">
      <w:pPr>
        <w:spacing w:after="0" w:line="240" w:lineRule="auto"/>
        <w:rPr>
          <w:i/>
          <w:szCs w:val="24"/>
          <w:u w:val="single"/>
        </w:rPr>
      </w:pPr>
    </w:p>
    <w:p w:rsidR="009D042B" w:rsidRPr="00366AB2" w:rsidRDefault="009D042B" w:rsidP="009D042B">
      <w:pPr>
        <w:spacing w:after="0" w:line="240" w:lineRule="auto"/>
        <w:rPr>
          <w:i/>
          <w:szCs w:val="24"/>
          <w:u w:val="single"/>
        </w:rPr>
      </w:pPr>
    </w:p>
    <w:p w:rsidR="009D042B" w:rsidRPr="00366AB2" w:rsidRDefault="009D042B" w:rsidP="009D042B">
      <w:pPr>
        <w:spacing w:after="0" w:line="240" w:lineRule="auto"/>
        <w:rPr>
          <w:i/>
          <w:szCs w:val="24"/>
          <w:u w:val="single"/>
        </w:rPr>
      </w:pPr>
    </w:p>
    <w:p w:rsidR="009D042B" w:rsidRPr="00366AB2" w:rsidRDefault="009D042B" w:rsidP="009D042B">
      <w:pPr>
        <w:spacing w:after="0" w:line="240" w:lineRule="auto"/>
        <w:rPr>
          <w:i/>
          <w:szCs w:val="24"/>
          <w:u w:val="single"/>
        </w:rPr>
      </w:pPr>
    </w:p>
    <w:p w:rsidR="009D042B" w:rsidRPr="00366AB2" w:rsidRDefault="009D042B" w:rsidP="009D042B">
      <w:pPr>
        <w:spacing w:after="0" w:line="240" w:lineRule="auto"/>
        <w:rPr>
          <w:i/>
          <w:szCs w:val="24"/>
          <w:u w:val="single"/>
        </w:rPr>
      </w:pPr>
    </w:p>
    <w:p w:rsidR="009D042B" w:rsidRPr="00366AB2" w:rsidRDefault="009D042B" w:rsidP="009D042B">
      <w:pPr>
        <w:spacing w:after="0" w:line="240" w:lineRule="auto"/>
        <w:rPr>
          <w:i/>
          <w:szCs w:val="24"/>
          <w:u w:val="single"/>
        </w:rPr>
      </w:pPr>
    </w:p>
    <w:p w:rsidR="009D042B" w:rsidRPr="00366AB2" w:rsidRDefault="009D042B" w:rsidP="009D042B">
      <w:pPr>
        <w:spacing w:after="0" w:line="240" w:lineRule="auto"/>
        <w:rPr>
          <w:i/>
          <w:szCs w:val="24"/>
          <w:u w:val="single"/>
        </w:rPr>
      </w:pPr>
    </w:p>
    <w:p w:rsidR="009D042B" w:rsidRPr="00366AB2" w:rsidRDefault="009D042B" w:rsidP="009D042B">
      <w:pPr>
        <w:spacing w:after="0" w:line="240" w:lineRule="auto"/>
        <w:rPr>
          <w:i/>
          <w:szCs w:val="24"/>
          <w:u w:val="single"/>
        </w:rPr>
      </w:pPr>
    </w:p>
    <w:p w:rsidR="009D042B" w:rsidRPr="00366AB2" w:rsidRDefault="009D042B" w:rsidP="009D042B">
      <w:pPr>
        <w:spacing w:after="0" w:line="240" w:lineRule="auto"/>
        <w:rPr>
          <w:i/>
          <w:szCs w:val="24"/>
          <w:u w:val="single"/>
        </w:rPr>
      </w:pPr>
    </w:p>
    <w:p w:rsidR="009D042B" w:rsidRPr="00366AB2" w:rsidRDefault="009D042B" w:rsidP="009D042B">
      <w:pPr>
        <w:spacing w:after="0" w:line="240" w:lineRule="auto"/>
        <w:rPr>
          <w:i/>
          <w:szCs w:val="24"/>
          <w:u w:val="single"/>
        </w:rPr>
      </w:pPr>
    </w:p>
    <w:p w:rsidR="009D042B" w:rsidRPr="00366AB2" w:rsidRDefault="009D042B" w:rsidP="009D042B">
      <w:pPr>
        <w:spacing w:after="0" w:line="240" w:lineRule="auto"/>
        <w:rPr>
          <w:i/>
          <w:szCs w:val="24"/>
          <w:u w:val="single"/>
        </w:rPr>
      </w:pPr>
    </w:p>
    <w:p w:rsidR="009D042B" w:rsidRPr="00366AB2" w:rsidRDefault="009D042B" w:rsidP="009D042B">
      <w:pPr>
        <w:spacing w:after="0" w:line="240" w:lineRule="auto"/>
        <w:rPr>
          <w:i/>
          <w:szCs w:val="24"/>
          <w:u w:val="single"/>
        </w:rPr>
      </w:pPr>
    </w:p>
    <w:p w:rsidR="009D042B" w:rsidRPr="00366AB2" w:rsidRDefault="009D042B" w:rsidP="009D042B">
      <w:pPr>
        <w:spacing w:after="0" w:line="240" w:lineRule="auto"/>
        <w:rPr>
          <w:i/>
          <w:szCs w:val="24"/>
          <w:u w:val="single"/>
        </w:rPr>
      </w:pPr>
    </w:p>
    <w:p w:rsidR="009D042B" w:rsidRPr="00366AB2" w:rsidRDefault="009D042B" w:rsidP="009D042B">
      <w:pPr>
        <w:spacing w:after="0" w:line="240" w:lineRule="auto"/>
        <w:rPr>
          <w:i/>
          <w:szCs w:val="24"/>
          <w:u w:val="single"/>
        </w:rPr>
      </w:pPr>
    </w:p>
    <w:p w:rsidR="009D042B" w:rsidRPr="00366AB2" w:rsidRDefault="009D042B" w:rsidP="009D042B">
      <w:pPr>
        <w:spacing w:after="0" w:line="240" w:lineRule="auto"/>
        <w:rPr>
          <w:i/>
          <w:szCs w:val="24"/>
          <w:u w:val="single"/>
        </w:rPr>
      </w:pPr>
    </w:p>
    <w:p w:rsidR="008D5F60" w:rsidRDefault="008D5F60" w:rsidP="00366AB2">
      <w:pPr>
        <w:spacing w:after="0" w:line="240" w:lineRule="auto"/>
        <w:rPr>
          <w:szCs w:val="24"/>
        </w:rPr>
      </w:pPr>
    </w:p>
    <w:p w:rsidR="00366AB2" w:rsidRPr="00366AB2" w:rsidRDefault="00366AB2" w:rsidP="00366AB2">
      <w:pPr>
        <w:spacing w:after="0" w:line="240" w:lineRule="auto"/>
        <w:rPr>
          <w:szCs w:val="24"/>
        </w:rPr>
      </w:pPr>
    </w:p>
    <w:p w:rsidR="008D5F60" w:rsidRPr="00366AB2" w:rsidRDefault="009D042B" w:rsidP="008D5F60">
      <w:pPr>
        <w:spacing w:after="0" w:line="240" w:lineRule="auto"/>
        <w:jc w:val="center"/>
        <w:rPr>
          <w:szCs w:val="24"/>
        </w:rPr>
      </w:pPr>
      <w:r w:rsidRPr="00366AB2">
        <w:rPr>
          <w:szCs w:val="24"/>
        </w:rPr>
        <w:t>2021</w:t>
      </w:r>
      <w:r w:rsidR="008D5F60" w:rsidRPr="00366AB2">
        <w:rPr>
          <w:szCs w:val="24"/>
        </w:rPr>
        <w:br w:type="page"/>
      </w:r>
    </w:p>
    <w:p w:rsidR="009D042B" w:rsidRPr="00366AB2" w:rsidRDefault="009D042B" w:rsidP="009D042B">
      <w:pPr>
        <w:spacing w:after="0" w:line="240" w:lineRule="auto"/>
        <w:jc w:val="center"/>
        <w:rPr>
          <w:color w:val="FF0000"/>
          <w:szCs w:val="24"/>
        </w:rPr>
      </w:pPr>
    </w:p>
    <w:p w:rsidR="00C42950" w:rsidRPr="00366AB2" w:rsidRDefault="00C42950" w:rsidP="00C42950">
      <w:pPr>
        <w:spacing w:after="0" w:line="240" w:lineRule="auto"/>
        <w:rPr>
          <w:szCs w:val="24"/>
        </w:rPr>
      </w:pPr>
      <w:r w:rsidRPr="00366AB2">
        <w:rPr>
          <w:szCs w:val="24"/>
        </w:rPr>
        <w:t>Утверждено</w:t>
      </w:r>
    </w:p>
    <w:p w:rsidR="00C42950" w:rsidRPr="00366AB2" w:rsidRDefault="00C42950" w:rsidP="00C42950">
      <w:pPr>
        <w:spacing w:after="0" w:line="240" w:lineRule="auto"/>
        <w:rPr>
          <w:szCs w:val="24"/>
        </w:rPr>
      </w:pPr>
      <w:r w:rsidRPr="00366AB2">
        <w:rPr>
          <w:szCs w:val="24"/>
        </w:rPr>
        <w:t xml:space="preserve">На Ученом совете </w:t>
      </w:r>
      <w:r w:rsidR="005A65D5" w:rsidRPr="00366AB2">
        <w:rPr>
          <w:szCs w:val="24"/>
        </w:rPr>
        <w:t xml:space="preserve">Политехнического </w:t>
      </w:r>
      <w:r w:rsidRPr="00366AB2">
        <w:rPr>
          <w:szCs w:val="24"/>
        </w:rPr>
        <w:t xml:space="preserve">института </w:t>
      </w:r>
    </w:p>
    <w:p w:rsidR="00C42950" w:rsidRPr="00366AB2" w:rsidRDefault="00C42950" w:rsidP="00C42950">
      <w:pPr>
        <w:spacing w:after="0" w:line="240" w:lineRule="auto"/>
        <w:rPr>
          <w:szCs w:val="24"/>
        </w:rPr>
      </w:pPr>
      <w:r w:rsidRPr="00366AB2">
        <w:rPr>
          <w:szCs w:val="24"/>
        </w:rPr>
        <w:t>«___</w:t>
      </w:r>
      <w:proofErr w:type="gramStart"/>
      <w:r w:rsidRPr="00366AB2">
        <w:rPr>
          <w:szCs w:val="24"/>
        </w:rPr>
        <w:t>_»_</w:t>
      </w:r>
      <w:proofErr w:type="gramEnd"/>
      <w:r w:rsidRPr="00366AB2">
        <w:rPr>
          <w:szCs w:val="24"/>
        </w:rPr>
        <w:t>________20_____г.</w:t>
      </w:r>
    </w:p>
    <w:p w:rsidR="00C42950" w:rsidRPr="00366AB2" w:rsidRDefault="00C42950" w:rsidP="00C42950">
      <w:pPr>
        <w:spacing w:after="0" w:line="240" w:lineRule="auto"/>
        <w:rPr>
          <w:szCs w:val="24"/>
        </w:rPr>
      </w:pPr>
      <w:r w:rsidRPr="00366AB2">
        <w:rPr>
          <w:szCs w:val="24"/>
        </w:rPr>
        <w:t>Протокол № ____________</w:t>
      </w:r>
    </w:p>
    <w:p w:rsidR="00C42950" w:rsidRPr="00366AB2" w:rsidRDefault="00C42950" w:rsidP="00C42950">
      <w:pPr>
        <w:spacing w:after="0" w:line="240" w:lineRule="auto"/>
        <w:rPr>
          <w:szCs w:val="24"/>
        </w:rPr>
      </w:pPr>
    </w:p>
    <w:p w:rsidR="00C42950" w:rsidRPr="00366AB2" w:rsidRDefault="00C42950" w:rsidP="00C42950">
      <w:pPr>
        <w:spacing w:after="0" w:line="240" w:lineRule="auto"/>
        <w:rPr>
          <w:szCs w:val="24"/>
          <w:u w:val="single"/>
        </w:rPr>
      </w:pPr>
      <w:r w:rsidRPr="00366AB2">
        <w:rPr>
          <w:szCs w:val="24"/>
        </w:rPr>
        <w:t>Директор   ____</w:t>
      </w:r>
      <w:r w:rsidR="00DC3459" w:rsidRPr="00366AB2">
        <w:rPr>
          <w:szCs w:val="24"/>
        </w:rPr>
        <w:t xml:space="preserve">___________ </w:t>
      </w:r>
      <w:r w:rsidR="005A65D5" w:rsidRPr="00366AB2">
        <w:rPr>
          <w:szCs w:val="24"/>
        </w:rPr>
        <w:t xml:space="preserve">  С.М. Сысоев</w:t>
      </w:r>
    </w:p>
    <w:p w:rsidR="00C42950" w:rsidRPr="00366AB2" w:rsidRDefault="00C42950" w:rsidP="00C42950">
      <w:pPr>
        <w:spacing w:after="0" w:line="240" w:lineRule="auto"/>
        <w:rPr>
          <w:szCs w:val="24"/>
        </w:rPr>
      </w:pPr>
      <w:r w:rsidRPr="00366AB2">
        <w:rPr>
          <w:szCs w:val="24"/>
        </w:rPr>
        <w:t xml:space="preserve">                                        </w:t>
      </w:r>
      <w:r w:rsidR="005A65D5" w:rsidRPr="00366AB2">
        <w:rPr>
          <w:szCs w:val="24"/>
        </w:rPr>
        <w:t xml:space="preserve">                   </w:t>
      </w:r>
    </w:p>
    <w:p w:rsidR="00C42950" w:rsidRPr="00366AB2" w:rsidRDefault="00C42950" w:rsidP="00C42950">
      <w:pPr>
        <w:spacing w:after="0" w:line="240" w:lineRule="auto"/>
        <w:rPr>
          <w:szCs w:val="24"/>
        </w:rPr>
      </w:pPr>
    </w:p>
    <w:p w:rsidR="00C42950" w:rsidRPr="00366AB2" w:rsidRDefault="00C42950" w:rsidP="00C42950">
      <w:pPr>
        <w:spacing w:after="0" w:line="240" w:lineRule="auto"/>
        <w:rPr>
          <w:szCs w:val="24"/>
        </w:rPr>
      </w:pPr>
    </w:p>
    <w:p w:rsidR="00C42950" w:rsidRPr="00366AB2" w:rsidRDefault="00C42950" w:rsidP="00C42950">
      <w:pPr>
        <w:spacing w:after="0" w:line="240" w:lineRule="auto"/>
        <w:rPr>
          <w:szCs w:val="24"/>
        </w:rPr>
      </w:pPr>
      <w:r w:rsidRPr="00366AB2">
        <w:rPr>
          <w:szCs w:val="24"/>
        </w:rPr>
        <w:t>Заведующий выпускающей кафедры   ____</w:t>
      </w:r>
      <w:r w:rsidR="00DC3459" w:rsidRPr="00366AB2">
        <w:rPr>
          <w:szCs w:val="24"/>
        </w:rPr>
        <w:t xml:space="preserve">___________  </w:t>
      </w:r>
      <w:r w:rsidR="005A65D5" w:rsidRPr="00366AB2">
        <w:rPr>
          <w:szCs w:val="24"/>
        </w:rPr>
        <w:t xml:space="preserve">  К.И. </w:t>
      </w:r>
      <w:proofErr w:type="spellStart"/>
      <w:r w:rsidR="005A65D5" w:rsidRPr="00366AB2">
        <w:rPr>
          <w:szCs w:val="24"/>
        </w:rPr>
        <w:t>Бушмелева</w:t>
      </w:r>
      <w:proofErr w:type="spellEnd"/>
    </w:p>
    <w:p w:rsidR="00C42950" w:rsidRPr="00366AB2" w:rsidRDefault="00C42950" w:rsidP="00C42950">
      <w:pPr>
        <w:spacing w:after="0" w:line="240" w:lineRule="auto"/>
        <w:rPr>
          <w:szCs w:val="24"/>
        </w:rPr>
      </w:pPr>
      <w:r w:rsidRPr="00366AB2">
        <w:rPr>
          <w:szCs w:val="24"/>
        </w:rPr>
        <w:t xml:space="preserve">                                                                                      </w:t>
      </w:r>
      <w:r w:rsidR="005A65D5" w:rsidRPr="00366AB2">
        <w:rPr>
          <w:szCs w:val="24"/>
        </w:rPr>
        <w:t xml:space="preserve">                    </w:t>
      </w:r>
    </w:p>
    <w:p w:rsidR="00C42950" w:rsidRPr="00366AB2" w:rsidRDefault="00C42950" w:rsidP="005A65D5">
      <w:pPr>
        <w:spacing w:after="0" w:line="240" w:lineRule="auto"/>
        <w:ind w:left="0" w:firstLine="0"/>
        <w:rPr>
          <w:szCs w:val="24"/>
        </w:rPr>
      </w:pPr>
    </w:p>
    <w:p w:rsidR="00C42950" w:rsidRPr="00366AB2" w:rsidRDefault="00C42950" w:rsidP="00C42950">
      <w:pPr>
        <w:spacing w:after="95" w:line="259" w:lineRule="auto"/>
        <w:ind w:left="0" w:right="9" w:firstLine="0"/>
        <w:jc w:val="center"/>
        <w:rPr>
          <w:b/>
          <w:szCs w:val="24"/>
        </w:rPr>
      </w:pPr>
      <w:r w:rsidRPr="00366AB2">
        <w:rPr>
          <w:b/>
          <w:szCs w:val="24"/>
        </w:rPr>
        <w:br w:type="page"/>
      </w:r>
    </w:p>
    <w:p w:rsidR="00CD1065" w:rsidRPr="00366AB2" w:rsidRDefault="005A4AD8">
      <w:pPr>
        <w:spacing w:after="95" w:line="259" w:lineRule="auto"/>
        <w:ind w:left="0" w:right="9" w:firstLine="0"/>
        <w:jc w:val="center"/>
        <w:rPr>
          <w:b/>
          <w:szCs w:val="24"/>
        </w:rPr>
      </w:pPr>
      <w:r w:rsidRPr="00366AB2">
        <w:rPr>
          <w:b/>
          <w:szCs w:val="24"/>
        </w:rPr>
        <w:lastRenderedPageBreak/>
        <w:t xml:space="preserve">СОДЕРЖАНИЕ </w:t>
      </w:r>
    </w:p>
    <w:p w:rsidR="005A4AD8" w:rsidRPr="00366AB2" w:rsidRDefault="005A4AD8" w:rsidP="005A4AD8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CD1065" w:rsidRPr="00366AB2" w:rsidRDefault="005A4AD8" w:rsidP="005A4AD8">
      <w:pPr>
        <w:numPr>
          <w:ilvl w:val="0"/>
          <w:numId w:val="1"/>
        </w:numPr>
        <w:spacing w:after="0" w:line="240" w:lineRule="auto"/>
        <w:ind w:right="0" w:firstLine="0"/>
        <w:rPr>
          <w:szCs w:val="24"/>
        </w:rPr>
      </w:pPr>
      <w:r w:rsidRPr="00366AB2">
        <w:rPr>
          <w:szCs w:val="24"/>
        </w:rPr>
        <w:t xml:space="preserve">Общие положения </w:t>
      </w:r>
    </w:p>
    <w:p w:rsidR="00CD1065" w:rsidRPr="00366AB2" w:rsidRDefault="005A4AD8" w:rsidP="005A4AD8">
      <w:pPr>
        <w:numPr>
          <w:ilvl w:val="1"/>
          <w:numId w:val="1"/>
        </w:numPr>
        <w:spacing w:after="0" w:line="247" w:lineRule="auto"/>
        <w:ind w:left="0" w:right="0" w:firstLine="0"/>
        <w:rPr>
          <w:szCs w:val="24"/>
        </w:rPr>
      </w:pPr>
      <w:r w:rsidRPr="00366AB2">
        <w:rPr>
          <w:szCs w:val="24"/>
        </w:rPr>
        <w:t>Основная профессиональная образовательна</w:t>
      </w:r>
      <w:r w:rsidR="00C42950" w:rsidRPr="00366AB2">
        <w:rPr>
          <w:szCs w:val="24"/>
        </w:rPr>
        <w:t>я программа высшего образования.</w:t>
      </w:r>
    </w:p>
    <w:p w:rsidR="005A4AD8" w:rsidRPr="00366AB2" w:rsidRDefault="005A4AD8" w:rsidP="005A4AD8">
      <w:pPr>
        <w:pStyle w:val="21"/>
        <w:shd w:val="clear" w:color="auto" w:fill="auto"/>
        <w:tabs>
          <w:tab w:val="left" w:pos="426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AB2">
        <w:rPr>
          <w:rFonts w:ascii="Times New Roman" w:hAnsi="Times New Roman" w:cs="Times New Roman"/>
          <w:sz w:val="24"/>
          <w:szCs w:val="24"/>
        </w:rPr>
        <w:t>1.2. Нормативные документы для разработки образовательной программы высшего образования</w:t>
      </w:r>
      <w:r w:rsidRPr="00366AB2">
        <w:rPr>
          <w:rStyle w:val="20"/>
          <w:rFonts w:ascii="Times New Roman" w:hAnsi="Times New Roman" w:cs="Times New Roman"/>
          <w:b w:val="0"/>
          <w:sz w:val="24"/>
          <w:szCs w:val="24"/>
        </w:rPr>
        <w:t>.</w:t>
      </w:r>
    </w:p>
    <w:p w:rsidR="005A4AD8" w:rsidRPr="00366AB2" w:rsidRDefault="005A4AD8" w:rsidP="005A4AD8">
      <w:pPr>
        <w:pStyle w:val="21"/>
        <w:shd w:val="clear" w:color="auto" w:fill="auto"/>
        <w:tabs>
          <w:tab w:val="left" w:pos="426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AB2">
        <w:rPr>
          <w:rFonts w:ascii="Times New Roman" w:hAnsi="Times New Roman" w:cs="Times New Roman"/>
          <w:sz w:val="24"/>
          <w:szCs w:val="24"/>
        </w:rPr>
        <w:t>1.3. Содержание образовательной программы высшего образования</w:t>
      </w:r>
      <w:r w:rsidRPr="00366AB2">
        <w:rPr>
          <w:rStyle w:val="20"/>
          <w:rFonts w:ascii="Times New Roman" w:hAnsi="Times New Roman" w:cs="Times New Roman"/>
          <w:b w:val="0"/>
          <w:sz w:val="24"/>
          <w:szCs w:val="24"/>
        </w:rPr>
        <w:t>.</w:t>
      </w:r>
    </w:p>
    <w:p w:rsidR="005A4AD8" w:rsidRPr="00366AB2" w:rsidRDefault="005A4AD8" w:rsidP="005A4AD8">
      <w:pPr>
        <w:pStyle w:val="21"/>
        <w:shd w:val="clear" w:color="auto" w:fill="auto"/>
        <w:tabs>
          <w:tab w:val="left" w:pos="426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AB2">
        <w:rPr>
          <w:rFonts w:ascii="Times New Roman" w:hAnsi="Times New Roman" w:cs="Times New Roman"/>
          <w:sz w:val="24"/>
          <w:szCs w:val="24"/>
        </w:rPr>
        <w:t>1.3.1. Цель образовательной программы высшего образования</w:t>
      </w:r>
      <w:r w:rsidRPr="00366AB2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A4AD8" w:rsidRPr="00366AB2" w:rsidRDefault="005A4AD8" w:rsidP="005A4AD8">
      <w:pPr>
        <w:pStyle w:val="21"/>
        <w:shd w:val="clear" w:color="auto" w:fill="auto"/>
        <w:tabs>
          <w:tab w:val="left" w:pos="426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AB2">
        <w:rPr>
          <w:rFonts w:ascii="Times New Roman" w:hAnsi="Times New Roman" w:cs="Times New Roman"/>
          <w:sz w:val="24"/>
          <w:szCs w:val="24"/>
        </w:rPr>
        <w:t>1.3.2. Срок освоения образовательной программы высшего образования</w:t>
      </w:r>
      <w:r w:rsidRPr="00366AB2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A4AD8" w:rsidRPr="00366AB2" w:rsidRDefault="005A4AD8" w:rsidP="005A4AD8">
      <w:pPr>
        <w:pStyle w:val="21"/>
        <w:shd w:val="clear" w:color="auto" w:fill="auto"/>
        <w:tabs>
          <w:tab w:val="left" w:pos="426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AB2">
        <w:rPr>
          <w:rFonts w:ascii="Times New Roman" w:hAnsi="Times New Roman" w:cs="Times New Roman"/>
          <w:sz w:val="24"/>
          <w:szCs w:val="24"/>
        </w:rPr>
        <w:t>1.3.3. Объем обр</w:t>
      </w:r>
      <w:r w:rsidR="00C42950" w:rsidRPr="00366AB2">
        <w:rPr>
          <w:rFonts w:ascii="Times New Roman" w:hAnsi="Times New Roman" w:cs="Times New Roman"/>
          <w:sz w:val="24"/>
          <w:szCs w:val="24"/>
        </w:rPr>
        <w:t xml:space="preserve">азовательной программы высшего </w:t>
      </w:r>
      <w:r w:rsidRPr="00366AB2">
        <w:rPr>
          <w:rFonts w:ascii="Times New Roman" w:hAnsi="Times New Roman" w:cs="Times New Roman"/>
          <w:sz w:val="24"/>
          <w:szCs w:val="24"/>
        </w:rPr>
        <w:t>образования</w:t>
      </w:r>
      <w:r w:rsidRPr="00366AB2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 xml:space="preserve">1.4. Формы аттестации 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>1.5. Требования к абитуриенту.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>1.6. Язык обучения.</w:t>
      </w:r>
    </w:p>
    <w:p w:rsidR="005A4AD8" w:rsidRPr="00366AB2" w:rsidRDefault="005A4AD8" w:rsidP="005A4AD8">
      <w:pPr>
        <w:pStyle w:val="21"/>
        <w:shd w:val="clear" w:color="auto" w:fill="auto"/>
        <w:tabs>
          <w:tab w:val="left" w:pos="284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AB2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</w:t>
      </w:r>
      <w:r w:rsidRPr="00366AB2">
        <w:rPr>
          <w:rFonts w:ascii="Times New Roman" w:hAnsi="Times New Roman" w:cs="Times New Roman"/>
          <w:bCs/>
          <w:sz w:val="24"/>
          <w:szCs w:val="24"/>
        </w:rPr>
        <w:t>образовательной программы высшего</w:t>
      </w:r>
      <w:r w:rsidR="00C42950" w:rsidRPr="00366AB2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Pr="00366AB2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>2.1. Область профессиональной деятельности выпускника.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>2.2. Объекты профессиональной деятельности выпускника.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>2.3. Виды профессиональной деятельности выпускника.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>2.4. Задачи профессиональной деятельности выпускника.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>3. Планируемые результаты освоения образовательной программы.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>3.1. Общекультурные компетенции.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>3.2. Общепрофессиональные компетенции.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>3.3. Профессиональные компетенции.</w:t>
      </w:r>
    </w:p>
    <w:p w:rsidR="005A4AD8" w:rsidRPr="00366AB2" w:rsidRDefault="005A4AD8" w:rsidP="005A4AD8">
      <w:pPr>
        <w:pStyle w:val="21"/>
        <w:shd w:val="clear" w:color="auto" w:fill="auto"/>
        <w:tabs>
          <w:tab w:val="left" w:pos="426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AB2">
        <w:rPr>
          <w:rFonts w:ascii="Times New Roman" w:hAnsi="Times New Roman" w:cs="Times New Roman"/>
          <w:sz w:val="24"/>
          <w:szCs w:val="24"/>
        </w:rPr>
        <w:t xml:space="preserve">4. Документы, регламентирующие объем, содержание и организацию образовательного процесса при реализации </w:t>
      </w:r>
      <w:r w:rsidRPr="00366AB2">
        <w:rPr>
          <w:rFonts w:ascii="Times New Roman" w:hAnsi="Times New Roman" w:cs="Times New Roman"/>
          <w:bCs/>
          <w:sz w:val="24"/>
          <w:szCs w:val="24"/>
        </w:rPr>
        <w:t>образовательной программы высшего образования</w:t>
      </w:r>
      <w:r w:rsidRPr="00366AB2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>4.1. Календарный учебный график.</w:t>
      </w:r>
    </w:p>
    <w:p w:rsidR="005A4AD8" w:rsidRPr="00366AB2" w:rsidRDefault="005A4AD8" w:rsidP="005A4AD8">
      <w:pPr>
        <w:pStyle w:val="21"/>
        <w:shd w:val="clear" w:color="auto" w:fill="auto"/>
        <w:tabs>
          <w:tab w:val="left" w:pos="426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AB2">
        <w:rPr>
          <w:rFonts w:ascii="Times New Roman" w:hAnsi="Times New Roman" w:cs="Times New Roman"/>
          <w:sz w:val="24"/>
          <w:szCs w:val="24"/>
        </w:rPr>
        <w:t>4.2. Учебный план</w:t>
      </w:r>
      <w:r w:rsidRPr="00366AB2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>4.3. Рабочие программы учебных курсов, предметов, дисциплин (модулей).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 xml:space="preserve">4.4. Рабочие программы практик. 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>4.5. Оценочные материалы для проведения текущего контроля успеваемости и промежуточной аттестации.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>4.6. Методические материалы, обеспечивающие освоение учебных курсов, предметов, дисциплин (модулей).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>4.7. Программа государственной итоговой аттестации выпускников.</w:t>
      </w:r>
    </w:p>
    <w:p w:rsidR="005A4AD8" w:rsidRPr="00366AB2" w:rsidRDefault="005A4AD8" w:rsidP="005A4AD8">
      <w:pPr>
        <w:spacing w:after="0" w:line="240" w:lineRule="auto"/>
        <w:rPr>
          <w:szCs w:val="24"/>
        </w:rPr>
      </w:pPr>
      <w:r w:rsidRPr="00366AB2">
        <w:rPr>
          <w:szCs w:val="24"/>
        </w:rPr>
        <w:t>4.8. Рабочая программа воспитания ОПОП</w:t>
      </w:r>
      <w:bookmarkStart w:id="0" w:name="_GoBack"/>
      <w:bookmarkEnd w:id="0"/>
      <w:r w:rsidRPr="00366AB2">
        <w:rPr>
          <w:szCs w:val="24"/>
        </w:rPr>
        <w:t xml:space="preserve">. </w:t>
      </w:r>
    </w:p>
    <w:p w:rsidR="005A4AD8" w:rsidRPr="00366AB2" w:rsidRDefault="005A4AD8" w:rsidP="005A4AD8">
      <w:pPr>
        <w:spacing w:after="0" w:line="240" w:lineRule="auto"/>
        <w:rPr>
          <w:szCs w:val="24"/>
        </w:rPr>
      </w:pPr>
      <w:r w:rsidRPr="00366AB2">
        <w:rPr>
          <w:szCs w:val="24"/>
        </w:rPr>
        <w:t>4.9. Рабочая программа воспитания СурГУ</w:t>
      </w:r>
      <w:r w:rsidR="002E2A38" w:rsidRPr="00366AB2">
        <w:rPr>
          <w:szCs w:val="24"/>
        </w:rPr>
        <w:t>.</w:t>
      </w:r>
      <w:r w:rsidRPr="00366AB2">
        <w:rPr>
          <w:szCs w:val="24"/>
        </w:rPr>
        <w:t xml:space="preserve"> </w:t>
      </w:r>
    </w:p>
    <w:p w:rsidR="005A4AD8" w:rsidRPr="00366AB2" w:rsidRDefault="005A4AD8" w:rsidP="005A4AD8">
      <w:pPr>
        <w:spacing w:after="0" w:line="240" w:lineRule="auto"/>
        <w:rPr>
          <w:szCs w:val="24"/>
        </w:rPr>
      </w:pPr>
      <w:r w:rsidRPr="00366AB2">
        <w:rPr>
          <w:szCs w:val="24"/>
        </w:rPr>
        <w:t>4.10. Календарный п</w:t>
      </w:r>
      <w:r w:rsidR="002E2A38" w:rsidRPr="00366AB2">
        <w:rPr>
          <w:szCs w:val="24"/>
        </w:rPr>
        <w:t>лан воспитательной работы СурГУ.</w:t>
      </w:r>
    </w:p>
    <w:p w:rsidR="005A4AD8" w:rsidRPr="00366AB2" w:rsidRDefault="005A4AD8" w:rsidP="005A4AD8">
      <w:pPr>
        <w:pStyle w:val="21"/>
        <w:shd w:val="clear" w:color="auto" w:fill="auto"/>
        <w:tabs>
          <w:tab w:val="left" w:pos="426"/>
          <w:tab w:val="left" w:pos="1251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AB2">
        <w:rPr>
          <w:rFonts w:ascii="Times New Roman" w:hAnsi="Times New Roman" w:cs="Times New Roman"/>
          <w:sz w:val="24"/>
          <w:szCs w:val="24"/>
        </w:rPr>
        <w:t>5. Организационно-педагогические условия реализации образовательной программы высшего образования</w:t>
      </w:r>
      <w:r w:rsidRPr="00366AB2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A4AD8" w:rsidRPr="00366AB2" w:rsidRDefault="005A4AD8" w:rsidP="005A4AD8">
      <w:pPr>
        <w:tabs>
          <w:tab w:val="left" w:pos="426"/>
        </w:tabs>
        <w:suppressAutoHyphens/>
        <w:spacing w:after="0" w:line="240" w:lineRule="auto"/>
        <w:rPr>
          <w:szCs w:val="24"/>
        </w:rPr>
      </w:pPr>
      <w:r w:rsidRPr="00366AB2">
        <w:rPr>
          <w:szCs w:val="24"/>
        </w:rPr>
        <w:t>6. Особенности организации образовательной деятельности для инвалидов и лиц с ограниченными возможностями здоровья.</w:t>
      </w:r>
    </w:p>
    <w:p w:rsidR="005A4AD8" w:rsidRPr="00366AB2" w:rsidRDefault="005A4AD8" w:rsidP="00377C9A">
      <w:pPr>
        <w:pStyle w:val="Default"/>
        <w:jc w:val="both"/>
        <w:rPr>
          <w:color w:val="auto"/>
        </w:rPr>
      </w:pPr>
      <w:r w:rsidRPr="00366AB2">
        <w:rPr>
          <w:color w:val="auto"/>
        </w:rPr>
        <w:t>7. Реализация программы с применением электронного обучения, дистанционных образовательных технологий.</w:t>
      </w:r>
    </w:p>
    <w:p w:rsidR="00CD1065" w:rsidRPr="00366AB2" w:rsidRDefault="005A4AD8">
      <w:pPr>
        <w:spacing w:after="0" w:line="259" w:lineRule="auto"/>
        <w:ind w:left="708" w:right="0" w:firstLine="0"/>
        <w:jc w:val="left"/>
        <w:rPr>
          <w:szCs w:val="24"/>
        </w:rPr>
      </w:pPr>
      <w:r w:rsidRPr="00366AB2">
        <w:rPr>
          <w:szCs w:val="24"/>
        </w:rPr>
        <w:t xml:space="preserve"> </w:t>
      </w:r>
      <w:r w:rsidRPr="00366AB2">
        <w:rPr>
          <w:szCs w:val="24"/>
        </w:rPr>
        <w:br w:type="page"/>
      </w:r>
    </w:p>
    <w:p w:rsidR="00CD1065" w:rsidRPr="00366AB2" w:rsidRDefault="005A4AD8">
      <w:pPr>
        <w:spacing w:after="0" w:line="259" w:lineRule="auto"/>
        <w:ind w:left="0" w:right="0" w:firstLine="0"/>
        <w:jc w:val="left"/>
        <w:rPr>
          <w:szCs w:val="24"/>
        </w:rPr>
      </w:pPr>
      <w:r w:rsidRPr="00366AB2">
        <w:rPr>
          <w:szCs w:val="24"/>
        </w:rPr>
        <w:lastRenderedPageBreak/>
        <w:t xml:space="preserve"> </w:t>
      </w:r>
    </w:p>
    <w:p w:rsidR="00CD1065" w:rsidRPr="00366AB2" w:rsidRDefault="00C42950" w:rsidP="00C42950">
      <w:pPr>
        <w:tabs>
          <w:tab w:val="left" w:pos="3686"/>
        </w:tabs>
        <w:spacing w:after="7"/>
        <w:ind w:left="0" w:right="0" w:firstLine="0"/>
        <w:jc w:val="center"/>
        <w:rPr>
          <w:b/>
          <w:szCs w:val="24"/>
        </w:rPr>
      </w:pPr>
      <w:r w:rsidRPr="00366AB2">
        <w:rPr>
          <w:b/>
          <w:szCs w:val="24"/>
        </w:rPr>
        <w:t xml:space="preserve">1. </w:t>
      </w:r>
      <w:r w:rsidR="005A4AD8" w:rsidRPr="00366AB2">
        <w:rPr>
          <w:b/>
          <w:szCs w:val="24"/>
        </w:rPr>
        <w:t>ОБЩИЕ ПОЛОЖЕНИЯ</w:t>
      </w:r>
    </w:p>
    <w:p w:rsidR="00CD1065" w:rsidRPr="00366AB2" w:rsidRDefault="005A4AD8">
      <w:pPr>
        <w:spacing w:after="0" w:line="259" w:lineRule="auto"/>
        <w:ind w:left="401" w:right="0" w:firstLine="0"/>
        <w:jc w:val="left"/>
        <w:rPr>
          <w:szCs w:val="24"/>
        </w:rPr>
      </w:pPr>
      <w:r w:rsidRPr="00366AB2">
        <w:rPr>
          <w:szCs w:val="24"/>
        </w:rPr>
        <w:t xml:space="preserve"> </w:t>
      </w:r>
    </w:p>
    <w:p w:rsidR="00CD1065" w:rsidRPr="00366AB2" w:rsidRDefault="005A4AD8" w:rsidP="003B2B22">
      <w:pPr>
        <w:numPr>
          <w:ilvl w:val="1"/>
          <w:numId w:val="2"/>
        </w:numPr>
        <w:spacing w:after="0" w:line="247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>Основная профессиональная образовательная программа высшего образования</w:t>
      </w:r>
      <w:r w:rsidR="00C42950" w:rsidRPr="00366AB2">
        <w:rPr>
          <w:b/>
          <w:szCs w:val="24"/>
        </w:rPr>
        <w:t>.</w:t>
      </w:r>
      <w:r w:rsidRPr="00366AB2">
        <w:rPr>
          <w:b/>
          <w:szCs w:val="24"/>
        </w:rPr>
        <w:t xml:space="preserve"> </w:t>
      </w:r>
    </w:p>
    <w:p w:rsidR="00CD1065" w:rsidRPr="00366AB2" w:rsidRDefault="005A4AD8" w:rsidP="005A4AD8">
      <w:pPr>
        <w:ind w:left="-5" w:right="0" w:firstLine="698"/>
        <w:rPr>
          <w:szCs w:val="24"/>
        </w:rPr>
      </w:pPr>
      <w:r w:rsidRPr="00366AB2">
        <w:rPr>
          <w:szCs w:val="24"/>
        </w:rPr>
        <w:t xml:space="preserve">Основная профессиональная образовательная программа высшего образования </w:t>
      </w:r>
      <w:r w:rsidR="00377C9A" w:rsidRPr="00366AB2">
        <w:rPr>
          <w:szCs w:val="24"/>
        </w:rPr>
        <w:t>–</w:t>
      </w:r>
      <w:r w:rsidRPr="00366AB2">
        <w:rPr>
          <w:szCs w:val="24"/>
        </w:rPr>
        <w:t xml:space="preserve"> программа бакалавриата, (далее – образовательная программа, ОПОП ВО), реализуемая БУ ВО «Сургутский государственный университет», (далее – Сургутский государственный университет) по на</w:t>
      </w:r>
      <w:r w:rsidR="00C42950" w:rsidRPr="00366AB2">
        <w:rPr>
          <w:szCs w:val="24"/>
        </w:rPr>
        <w:t xml:space="preserve">правлению подготовки 09.03.01. </w:t>
      </w:r>
      <w:r w:rsidRPr="00366AB2">
        <w:rPr>
          <w:szCs w:val="24"/>
        </w:rPr>
        <w:t xml:space="preserve">Информатика и вычислительная техника, профиль подготовки «Автоматизированные системы обработки информации и управления» разработана в соответствии с Федеральным государственным образовательным стандартом по соответствующему направлению подготовки высшего образования (ФГОС ВО) с учетом требований рынка труда и утверждена Ученым советом БУ ВО «Сургутский государственный университет». </w:t>
      </w:r>
    </w:p>
    <w:p w:rsidR="00CD1065" w:rsidRPr="00366AB2" w:rsidRDefault="005A4AD8" w:rsidP="00DC3459">
      <w:pPr>
        <w:ind w:left="-15" w:right="0" w:firstLine="708"/>
        <w:rPr>
          <w:szCs w:val="24"/>
        </w:rPr>
      </w:pPr>
      <w:r w:rsidRPr="00366AB2">
        <w:rPr>
          <w:szCs w:val="24"/>
        </w:rPr>
        <w:t xml:space="preserve"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 форм аттестации, который представлен в виде учебного плана, календарного учебного графика, рабочих программ дисциплин, (модулей), программ практики, а также оценочных и методических материалов. </w:t>
      </w:r>
    </w:p>
    <w:p w:rsidR="00CD1065" w:rsidRPr="00366AB2" w:rsidRDefault="005A4AD8" w:rsidP="003B2B22">
      <w:pPr>
        <w:numPr>
          <w:ilvl w:val="1"/>
          <w:numId w:val="2"/>
        </w:numPr>
        <w:spacing w:after="0" w:line="247" w:lineRule="auto"/>
        <w:ind w:left="567" w:right="0" w:firstLine="0"/>
        <w:rPr>
          <w:b/>
          <w:szCs w:val="24"/>
        </w:rPr>
      </w:pPr>
      <w:r w:rsidRPr="00366AB2">
        <w:rPr>
          <w:b/>
          <w:szCs w:val="24"/>
        </w:rPr>
        <w:t>Нормативные документы для разработки ОПОП ВО.</w:t>
      </w:r>
    </w:p>
    <w:p w:rsidR="00CD1065" w:rsidRPr="00366AB2" w:rsidRDefault="005A4AD8" w:rsidP="00C42950">
      <w:pPr>
        <w:spacing w:after="0" w:line="247" w:lineRule="auto"/>
        <w:ind w:left="0" w:right="0" w:firstLine="567"/>
        <w:rPr>
          <w:szCs w:val="24"/>
        </w:rPr>
      </w:pPr>
      <w:r w:rsidRPr="00366AB2">
        <w:rPr>
          <w:szCs w:val="24"/>
        </w:rPr>
        <w:t xml:space="preserve">Нормативную правовую базу разработки ОПОП ВО составляют: </w:t>
      </w:r>
    </w:p>
    <w:p w:rsidR="005A4AD8" w:rsidRPr="00366AB2" w:rsidRDefault="005A4AD8" w:rsidP="00D061CA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>Федеральный закон от 26.12.2012 № 273-ФЗ "Об образовании в Российской Федерации";</w:t>
      </w:r>
    </w:p>
    <w:p w:rsidR="005A4AD8" w:rsidRPr="00366AB2" w:rsidRDefault="005A4AD8" w:rsidP="00D061CA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приказ </w:t>
      </w:r>
      <w:proofErr w:type="spellStart"/>
      <w:r w:rsidRPr="00366AB2">
        <w:rPr>
          <w:szCs w:val="24"/>
        </w:rPr>
        <w:t>Минобрнауки</w:t>
      </w:r>
      <w:proofErr w:type="spellEnd"/>
      <w:r w:rsidRPr="00366AB2">
        <w:rPr>
          <w:szCs w:val="24"/>
        </w:rPr>
        <w:t xml:space="preserve"> России от 05.04.2017 № 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366AB2">
        <w:rPr>
          <w:szCs w:val="24"/>
        </w:rPr>
        <w:t>специалитета</w:t>
      </w:r>
      <w:proofErr w:type="spellEnd"/>
      <w:r w:rsidRPr="00366AB2">
        <w:rPr>
          <w:szCs w:val="24"/>
        </w:rPr>
        <w:t>, программам магистратуры";</w:t>
      </w:r>
    </w:p>
    <w:p w:rsidR="005A4AD8" w:rsidRPr="00366AB2" w:rsidRDefault="005A4AD8" w:rsidP="00D061CA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приказ </w:t>
      </w:r>
      <w:proofErr w:type="spellStart"/>
      <w:r w:rsidRPr="00366AB2">
        <w:rPr>
          <w:szCs w:val="24"/>
        </w:rPr>
        <w:t>Минобрнауки</w:t>
      </w:r>
      <w:proofErr w:type="spellEnd"/>
      <w:r w:rsidRPr="00366AB2">
        <w:rPr>
          <w:szCs w:val="24"/>
        </w:rPr>
        <w:t xml:space="preserve"> России от 29.06.2015 № 636 "Об утверждении Порядка проведения государственной итоговой аттестации по образовательным программам высшего образования </w:t>
      </w:r>
      <w:r w:rsidR="005A65D5" w:rsidRPr="00366AB2">
        <w:rPr>
          <w:szCs w:val="24"/>
        </w:rPr>
        <w:t>–</w:t>
      </w:r>
      <w:r w:rsidRPr="00366AB2">
        <w:rPr>
          <w:szCs w:val="24"/>
        </w:rPr>
        <w:t xml:space="preserve"> программам бакалавриата, программам </w:t>
      </w:r>
      <w:proofErr w:type="spellStart"/>
      <w:r w:rsidRPr="00366AB2">
        <w:rPr>
          <w:szCs w:val="24"/>
        </w:rPr>
        <w:t>специалитета</w:t>
      </w:r>
      <w:proofErr w:type="spellEnd"/>
      <w:r w:rsidRPr="00366AB2">
        <w:rPr>
          <w:szCs w:val="24"/>
        </w:rPr>
        <w:t xml:space="preserve"> и программам магистратуры";</w:t>
      </w:r>
    </w:p>
    <w:p w:rsidR="005A4AD8" w:rsidRPr="00366AB2" w:rsidRDefault="005A4AD8" w:rsidP="00D061CA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>Федеральный государственный образовательный стандарт высшего образования</w:t>
      </w:r>
      <w:r w:rsidR="005A65D5" w:rsidRPr="00366AB2">
        <w:rPr>
          <w:szCs w:val="24"/>
        </w:rPr>
        <w:t xml:space="preserve"> по направлению 09.03.01 Информатика и вычислительная техника</w:t>
      </w:r>
      <w:r w:rsidR="00D061CA" w:rsidRPr="00366AB2">
        <w:rPr>
          <w:szCs w:val="24"/>
        </w:rPr>
        <w:t>, утвержденный приказом</w:t>
      </w:r>
      <w:r w:rsidR="005A65D5" w:rsidRPr="00366AB2">
        <w:rPr>
          <w:szCs w:val="24"/>
        </w:rPr>
        <w:t xml:space="preserve"> Министерства </w:t>
      </w:r>
      <w:r w:rsidR="00D061CA" w:rsidRPr="00366AB2">
        <w:rPr>
          <w:szCs w:val="24"/>
        </w:rPr>
        <w:t>образования и науки Российской Ф</w:t>
      </w:r>
      <w:r w:rsidR="005A65D5" w:rsidRPr="00366AB2">
        <w:rPr>
          <w:szCs w:val="24"/>
        </w:rPr>
        <w:t>едерации от 12 января 2016 г. № 5</w:t>
      </w:r>
      <w:r w:rsidRPr="00366AB2">
        <w:rPr>
          <w:szCs w:val="24"/>
        </w:rPr>
        <w:t xml:space="preserve">; </w:t>
      </w:r>
    </w:p>
    <w:p w:rsidR="005A4AD8" w:rsidRPr="00366AB2" w:rsidRDefault="005A4AD8" w:rsidP="00D061CA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366AB2">
        <w:rPr>
          <w:bCs/>
          <w:color w:val="auto"/>
          <w:szCs w:val="24"/>
        </w:rPr>
        <w:t xml:space="preserve">приказ </w:t>
      </w:r>
      <w:proofErr w:type="spellStart"/>
      <w:r w:rsidRPr="00366AB2">
        <w:rPr>
          <w:bCs/>
          <w:color w:val="auto"/>
          <w:szCs w:val="24"/>
        </w:rPr>
        <w:t>Минобрнауки</w:t>
      </w:r>
      <w:proofErr w:type="spellEnd"/>
      <w:r w:rsidRPr="00366AB2">
        <w:rPr>
          <w:bCs/>
          <w:color w:val="auto"/>
          <w:szCs w:val="24"/>
        </w:rPr>
        <w:t xml:space="preserve"> России «Об утверждении Положения о практической подготовке» от 05.08.2020 № 885/390;</w:t>
      </w:r>
    </w:p>
    <w:p w:rsidR="005A4AD8" w:rsidRPr="00366AB2" w:rsidRDefault="005A4AD8" w:rsidP="00D061CA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color w:val="auto"/>
          <w:szCs w:val="24"/>
        </w:rPr>
        <w:t xml:space="preserve">нормативно-методические документы </w:t>
      </w:r>
      <w:proofErr w:type="spellStart"/>
      <w:r w:rsidRPr="00366AB2">
        <w:rPr>
          <w:szCs w:val="24"/>
        </w:rPr>
        <w:t>Минобрнауки</w:t>
      </w:r>
      <w:proofErr w:type="spellEnd"/>
      <w:r w:rsidRPr="00366AB2">
        <w:rPr>
          <w:szCs w:val="24"/>
        </w:rPr>
        <w:t xml:space="preserve"> России;</w:t>
      </w:r>
    </w:p>
    <w:p w:rsidR="005A4AD8" w:rsidRPr="00366AB2" w:rsidRDefault="005A4AD8" w:rsidP="00D061CA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Устав вуза </w:t>
      </w:r>
      <w:r w:rsidRPr="00366AB2">
        <w:rPr>
          <w:bCs/>
          <w:szCs w:val="24"/>
        </w:rPr>
        <w:t>БУ ВО «Сургутский государственный университет»</w:t>
      </w:r>
      <w:r w:rsidRPr="00366AB2">
        <w:rPr>
          <w:szCs w:val="24"/>
        </w:rPr>
        <w:t>;</w:t>
      </w:r>
    </w:p>
    <w:p w:rsidR="00CD1065" w:rsidRPr="00366AB2" w:rsidRDefault="005A4AD8" w:rsidP="00D061CA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>локальные нормативные акты СурГУ.</w:t>
      </w:r>
    </w:p>
    <w:p w:rsidR="00CD1065" w:rsidRPr="00366AB2" w:rsidRDefault="005A4AD8" w:rsidP="005A4AD8">
      <w:pPr>
        <w:spacing w:after="7"/>
        <w:ind w:left="-15" w:right="0" w:firstLine="708"/>
        <w:rPr>
          <w:b/>
          <w:szCs w:val="24"/>
        </w:rPr>
      </w:pPr>
      <w:r w:rsidRPr="00366AB2">
        <w:rPr>
          <w:b/>
          <w:szCs w:val="24"/>
        </w:rPr>
        <w:t>1.3.</w:t>
      </w:r>
      <w:r w:rsidRPr="00366AB2">
        <w:rPr>
          <w:szCs w:val="24"/>
        </w:rPr>
        <w:t xml:space="preserve"> </w:t>
      </w:r>
      <w:r w:rsidRPr="00366AB2">
        <w:rPr>
          <w:b/>
          <w:szCs w:val="24"/>
        </w:rPr>
        <w:t>Содержание</w:t>
      </w:r>
      <w:r w:rsidR="00D061CA" w:rsidRPr="00366AB2">
        <w:rPr>
          <w:b/>
          <w:szCs w:val="24"/>
        </w:rPr>
        <w:t xml:space="preserve"> образовательной программы высшего образования</w:t>
      </w:r>
      <w:r w:rsidRPr="00366AB2">
        <w:rPr>
          <w:b/>
          <w:szCs w:val="24"/>
        </w:rPr>
        <w:t>.</w:t>
      </w:r>
    </w:p>
    <w:p w:rsidR="00CD1065" w:rsidRPr="00366AB2" w:rsidRDefault="00D061CA" w:rsidP="003B2B22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>Цель образовательной программы высшего образования</w:t>
      </w:r>
      <w:r w:rsidR="00270246" w:rsidRPr="00366AB2">
        <w:rPr>
          <w:b/>
          <w:szCs w:val="24"/>
        </w:rPr>
        <w:t>.</w:t>
      </w:r>
    </w:p>
    <w:p w:rsidR="00CD1065" w:rsidRPr="00366AB2" w:rsidRDefault="005A4AD8" w:rsidP="005A4AD8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Целью бакалаврской программы является формирование общекультурных, общепрофессиональных и профессиональных компетенций в соответствии с требованиями ФГОС ВО по данному направлению подготовки. </w:t>
      </w:r>
    </w:p>
    <w:p w:rsidR="00CD1065" w:rsidRPr="00366AB2" w:rsidRDefault="00D061CA" w:rsidP="003B2B22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b/>
          <w:szCs w:val="24"/>
        </w:rPr>
        <w:t>Срок освоения образовательной программы высшего образования.</w:t>
      </w:r>
    </w:p>
    <w:p w:rsidR="00377C9A" w:rsidRPr="00366AB2" w:rsidRDefault="00377C9A" w:rsidP="00377C9A">
      <w:pPr>
        <w:tabs>
          <w:tab w:val="left" w:pos="993"/>
        </w:tabs>
        <w:spacing w:after="0" w:line="240" w:lineRule="auto"/>
        <w:ind w:left="0" w:right="0" w:firstLine="0"/>
        <w:rPr>
          <w:szCs w:val="24"/>
        </w:rPr>
      </w:pPr>
      <w:r w:rsidRPr="00366AB2">
        <w:rPr>
          <w:szCs w:val="24"/>
        </w:rPr>
        <w:tab/>
      </w:r>
      <w:r w:rsidR="005A4AD8" w:rsidRPr="00366AB2">
        <w:rPr>
          <w:szCs w:val="24"/>
        </w:rPr>
        <w:t>Нормативный срок освоения основной профессиональной образовательной программы бакалавриата по на</w:t>
      </w:r>
      <w:r w:rsidR="00D061CA" w:rsidRPr="00366AB2">
        <w:rPr>
          <w:szCs w:val="24"/>
        </w:rPr>
        <w:t xml:space="preserve">правлению подготовки 09.03.01. </w:t>
      </w:r>
      <w:r w:rsidR="005A4AD8" w:rsidRPr="00366AB2">
        <w:rPr>
          <w:szCs w:val="24"/>
        </w:rPr>
        <w:t xml:space="preserve">Информатика и вычислительная техника, </w:t>
      </w:r>
      <w:r w:rsidR="00C42950" w:rsidRPr="00366AB2">
        <w:rPr>
          <w:szCs w:val="24"/>
        </w:rPr>
        <w:t>профиль подготовки</w:t>
      </w:r>
      <w:r w:rsidR="005A4AD8" w:rsidRPr="00366AB2">
        <w:rPr>
          <w:szCs w:val="24"/>
        </w:rPr>
        <w:t xml:space="preserve"> «Автоматизированные системы обработки информации и управления»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составляет: </w:t>
      </w:r>
    </w:p>
    <w:p w:rsidR="00377C9A" w:rsidRPr="00366AB2" w:rsidRDefault="005A4AD8" w:rsidP="00377C9A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4 года </w:t>
      </w:r>
      <w:r w:rsidR="00377C9A" w:rsidRPr="00366AB2">
        <w:rPr>
          <w:szCs w:val="24"/>
        </w:rPr>
        <w:t>–</w:t>
      </w:r>
      <w:r w:rsidRPr="00366AB2">
        <w:rPr>
          <w:szCs w:val="24"/>
        </w:rPr>
        <w:t xml:space="preserve"> при очной форме обучения, </w:t>
      </w:r>
    </w:p>
    <w:p w:rsidR="00CD1065" w:rsidRPr="00366AB2" w:rsidRDefault="005A4AD8" w:rsidP="00377C9A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5 лет </w:t>
      </w:r>
      <w:r w:rsidR="00377C9A" w:rsidRPr="00366AB2">
        <w:rPr>
          <w:szCs w:val="24"/>
        </w:rPr>
        <w:t>–</w:t>
      </w:r>
      <w:r w:rsidRPr="00366AB2">
        <w:rPr>
          <w:szCs w:val="24"/>
        </w:rPr>
        <w:t xml:space="preserve"> при заочной форме обучения.  </w:t>
      </w:r>
    </w:p>
    <w:p w:rsidR="005A4AD8" w:rsidRPr="00366AB2" w:rsidRDefault="00D061CA" w:rsidP="003B2B22">
      <w:pPr>
        <w:numPr>
          <w:ilvl w:val="2"/>
          <w:numId w:val="4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b/>
          <w:szCs w:val="24"/>
        </w:rPr>
        <w:t>Объем образовательной программы высшего образования</w:t>
      </w:r>
      <w:r w:rsidR="00CA2846" w:rsidRPr="00366AB2">
        <w:rPr>
          <w:szCs w:val="24"/>
        </w:rPr>
        <w:t>.</w:t>
      </w:r>
    </w:p>
    <w:p w:rsidR="00CD1065" w:rsidRPr="00366AB2" w:rsidRDefault="00270246" w:rsidP="005A4AD8">
      <w:pPr>
        <w:tabs>
          <w:tab w:val="left" w:pos="993"/>
        </w:tabs>
        <w:spacing w:after="0" w:line="240" w:lineRule="auto"/>
        <w:ind w:left="0" w:right="0" w:firstLine="0"/>
        <w:rPr>
          <w:szCs w:val="24"/>
        </w:rPr>
      </w:pPr>
      <w:r w:rsidRPr="00366AB2">
        <w:rPr>
          <w:szCs w:val="24"/>
        </w:rPr>
        <w:tab/>
      </w:r>
      <w:r w:rsidR="005A4AD8" w:rsidRPr="00366AB2">
        <w:rPr>
          <w:szCs w:val="24"/>
        </w:rPr>
        <w:t xml:space="preserve">Объем программы составляет 240 зачетных единиц за весь период обучения, в соответствии с ФГОС ВО по данному направлению и включает все виды аудиторной и </w:t>
      </w:r>
      <w:r w:rsidR="005A4AD8" w:rsidRPr="00366AB2">
        <w:rPr>
          <w:szCs w:val="24"/>
        </w:rPr>
        <w:lastRenderedPageBreak/>
        <w:t xml:space="preserve">самостоятельной работы студента, практики и время, отводимое на контроль качества освоения студентом ОПОП ВО.  </w:t>
      </w:r>
    </w:p>
    <w:p w:rsidR="00CD1065" w:rsidRPr="00366AB2" w:rsidRDefault="005A4AD8" w:rsidP="003B2B2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 xml:space="preserve">Формы аттестации. </w:t>
      </w:r>
    </w:p>
    <w:p w:rsidR="00CD1065" w:rsidRPr="00366AB2" w:rsidRDefault="005A4AD8" w:rsidP="005A4AD8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>Система оценки, контроля и учета знаний позволяет отследить как рост познавательных интересов обучающихся, их стремление к знаниям, так и уровень знаний, умений и навыков по всем направлениям знаний. Она включает в себя тесты, контрольные работы, графические работы, курсовые работы, курсовые проекты, зачеты, экзамены, дифференцированные зачеты и т.</w:t>
      </w:r>
      <w:r w:rsidR="00377C9A" w:rsidRPr="00366AB2">
        <w:rPr>
          <w:szCs w:val="24"/>
        </w:rPr>
        <w:t xml:space="preserve"> </w:t>
      </w:r>
      <w:r w:rsidRPr="00366AB2">
        <w:rPr>
          <w:szCs w:val="24"/>
        </w:rPr>
        <w:t>д.</w:t>
      </w:r>
      <w:r w:rsidRPr="00366AB2">
        <w:rPr>
          <w:color w:val="FF0000"/>
          <w:szCs w:val="24"/>
        </w:rPr>
        <w:t xml:space="preserve"> </w:t>
      </w:r>
      <w:r w:rsidRPr="00366AB2">
        <w:rPr>
          <w:szCs w:val="24"/>
        </w:rPr>
        <w:t xml:space="preserve">Сравнительный анализ, проводимый по полугодиям, позволяет отследить эффективность процесса обучения, определить дальнейшие шаги по ликвидации пробелов в знаниях обучающихся. </w:t>
      </w:r>
    </w:p>
    <w:p w:rsidR="00CD1065" w:rsidRPr="00366AB2" w:rsidRDefault="005A4AD8" w:rsidP="005A4AD8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Текущий контроль успеваемости обеспечивает оценивание хода освоения дисциплин (модулей) и прохождения практик, промежуточная аттестация обучающихся – оценивание промежуточных и окончательных результатов обучения по дисциплинам (модулям) и прохождения практик (в том числе результатов курсового проектирования (выполнения курсовых работ). </w:t>
      </w:r>
    </w:p>
    <w:p w:rsidR="00CD1065" w:rsidRPr="00366AB2" w:rsidRDefault="005A4AD8" w:rsidP="005A4AD8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Формы промежуточной аттестации, ее периодичность и порядок проведения, а также порядок и сроки ликвидации академической задолженности устанавливаются СТО-2.12.5-17 «Организация текущего контроля успеваемости и промежуточной аттестации студентов». </w:t>
      </w:r>
    </w:p>
    <w:p w:rsidR="00CD1065" w:rsidRPr="00366AB2" w:rsidRDefault="005A4AD8" w:rsidP="005A4AD8">
      <w:p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r w:rsidRPr="00366AB2">
        <w:rPr>
          <w:szCs w:val="24"/>
        </w:rPr>
        <w:t xml:space="preserve"> </w:t>
      </w:r>
    </w:p>
    <w:p w:rsidR="00CD1065" w:rsidRPr="00366AB2" w:rsidRDefault="005A4AD8" w:rsidP="003B2B2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 xml:space="preserve">Требования к абитуриенту. </w:t>
      </w:r>
    </w:p>
    <w:p w:rsidR="00CD1065" w:rsidRPr="00366AB2" w:rsidRDefault="005A4AD8" w:rsidP="005A4AD8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>Предшествующий уровень образования абитуриента – среднее (полное) общее образование. Абитуриент должен иметь документ государственного образца о среднем (полном) общем образовании или среднем профессиональ</w:t>
      </w:r>
      <w:r w:rsidR="005A65D5" w:rsidRPr="00366AB2">
        <w:rPr>
          <w:szCs w:val="24"/>
        </w:rPr>
        <w:t xml:space="preserve">ном образовании, или начальном </w:t>
      </w:r>
      <w:r w:rsidRPr="00366AB2">
        <w:rPr>
          <w:szCs w:val="24"/>
        </w:rPr>
        <w:t xml:space="preserve">профессиональном образовании. </w:t>
      </w:r>
    </w:p>
    <w:p w:rsidR="00CD1065" w:rsidRPr="00366AB2" w:rsidRDefault="00CD1065" w:rsidP="005A4AD8">
      <w:p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</w:p>
    <w:p w:rsidR="00CD1065" w:rsidRPr="00366AB2" w:rsidRDefault="005A4AD8" w:rsidP="003B2B22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 xml:space="preserve">Язык обучения. </w:t>
      </w:r>
    </w:p>
    <w:p w:rsidR="00CD1065" w:rsidRPr="00366AB2" w:rsidRDefault="005A4AD8" w:rsidP="005A4AD8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Образовательная деятельность по программе бакалавриата осуществляется на государственном языке Российской Федерации </w:t>
      </w:r>
      <w:r w:rsidR="00377C9A" w:rsidRPr="00366AB2">
        <w:rPr>
          <w:szCs w:val="24"/>
        </w:rPr>
        <w:t>–</w:t>
      </w:r>
      <w:r w:rsidRPr="00366AB2">
        <w:rPr>
          <w:szCs w:val="24"/>
        </w:rPr>
        <w:t xml:space="preserve"> русском. </w:t>
      </w:r>
    </w:p>
    <w:p w:rsidR="00CD1065" w:rsidRPr="00366AB2" w:rsidRDefault="005A4AD8" w:rsidP="005A4AD8">
      <w:p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r w:rsidRPr="00366AB2">
        <w:rPr>
          <w:szCs w:val="24"/>
        </w:rPr>
        <w:t xml:space="preserve"> </w:t>
      </w:r>
    </w:p>
    <w:p w:rsidR="00CD1065" w:rsidRPr="00366AB2" w:rsidRDefault="005A4AD8" w:rsidP="005A4AD8">
      <w:p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>2. Характеристика профессио</w:t>
      </w:r>
      <w:r w:rsidR="00D061CA" w:rsidRPr="00366AB2">
        <w:rPr>
          <w:b/>
          <w:szCs w:val="24"/>
        </w:rPr>
        <w:t>нальной деятельности выпускника образовательной программы высшего образования.</w:t>
      </w:r>
    </w:p>
    <w:p w:rsidR="00CD1065" w:rsidRPr="00366AB2" w:rsidRDefault="005A4AD8" w:rsidP="005A4AD8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>Информатика и вычислительн</w:t>
      </w:r>
      <w:r w:rsidR="00CA2846" w:rsidRPr="00366AB2">
        <w:rPr>
          <w:szCs w:val="24"/>
        </w:rPr>
        <w:t xml:space="preserve">ая техника, профиль подготовки </w:t>
      </w:r>
      <w:r w:rsidRPr="00366AB2">
        <w:rPr>
          <w:szCs w:val="24"/>
        </w:rPr>
        <w:t xml:space="preserve">«Автоматизированные системы обработки информации и управления». </w:t>
      </w:r>
    </w:p>
    <w:p w:rsidR="00CD1065" w:rsidRPr="00366AB2" w:rsidRDefault="005A4AD8" w:rsidP="005A4AD8">
      <w:p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r w:rsidRPr="00366AB2">
        <w:rPr>
          <w:szCs w:val="24"/>
        </w:rPr>
        <w:t xml:space="preserve"> </w:t>
      </w:r>
    </w:p>
    <w:p w:rsidR="00CD1065" w:rsidRPr="00366AB2" w:rsidRDefault="005A4AD8" w:rsidP="003B2B2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 xml:space="preserve">Область профессиональной деятельности выпускника </w:t>
      </w:r>
    </w:p>
    <w:p w:rsidR="00CD1065" w:rsidRPr="00366AB2" w:rsidRDefault="005A4AD8" w:rsidP="005A4AD8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>Область профессиональной деятельности выпускников, освоивших программу бакалавриата по направлению подготов</w:t>
      </w:r>
      <w:r w:rsidR="00CA2846" w:rsidRPr="00366AB2">
        <w:rPr>
          <w:szCs w:val="24"/>
        </w:rPr>
        <w:t xml:space="preserve">ки 09.03.01. </w:t>
      </w:r>
      <w:r w:rsidRPr="00366AB2">
        <w:rPr>
          <w:szCs w:val="24"/>
        </w:rPr>
        <w:t>Информатика и вычислитель</w:t>
      </w:r>
      <w:r w:rsidR="00CA2846" w:rsidRPr="00366AB2">
        <w:rPr>
          <w:szCs w:val="24"/>
        </w:rPr>
        <w:t>ная техника, профиль подготовки</w:t>
      </w:r>
      <w:r w:rsidRPr="00366AB2">
        <w:rPr>
          <w:szCs w:val="24"/>
        </w:rPr>
        <w:t xml:space="preserve"> «Автоматизированные системы обработки информации и управления», включает программное обеспечение компьютерных вычислительных систем и сетей, автоматизированных систем обработки информации и управления.</w:t>
      </w:r>
      <w:r w:rsidRPr="00366AB2">
        <w:rPr>
          <w:color w:val="FF0000"/>
          <w:szCs w:val="24"/>
        </w:rPr>
        <w:t xml:space="preserve"> </w:t>
      </w:r>
    </w:p>
    <w:p w:rsidR="00CD1065" w:rsidRPr="00366AB2" w:rsidRDefault="00CD1065" w:rsidP="00CA2846">
      <w:pPr>
        <w:tabs>
          <w:tab w:val="left" w:pos="993"/>
        </w:tabs>
        <w:spacing w:after="0" w:line="240" w:lineRule="auto"/>
        <w:ind w:right="0"/>
        <w:jc w:val="left"/>
        <w:rPr>
          <w:szCs w:val="24"/>
        </w:rPr>
      </w:pPr>
    </w:p>
    <w:p w:rsidR="00CD1065" w:rsidRPr="00366AB2" w:rsidRDefault="00D061CA" w:rsidP="003B2B22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>Объекты</w:t>
      </w:r>
      <w:r w:rsidR="005A4AD8" w:rsidRPr="00366AB2">
        <w:rPr>
          <w:b/>
          <w:szCs w:val="24"/>
        </w:rPr>
        <w:t xml:space="preserve"> профессион</w:t>
      </w:r>
      <w:r w:rsidRPr="00366AB2">
        <w:rPr>
          <w:b/>
          <w:szCs w:val="24"/>
        </w:rPr>
        <w:t>альной деятельности выпускника.</w:t>
      </w:r>
    </w:p>
    <w:p w:rsidR="00CD1065" w:rsidRPr="00366AB2" w:rsidRDefault="005A4AD8" w:rsidP="00D061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электронно-вычислительные машины (далее </w:t>
      </w:r>
      <w:r w:rsidR="00CA2846" w:rsidRPr="00366AB2">
        <w:rPr>
          <w:szCs w:val="24"/>
        </w:rPr>
        <w:t>–</w:t>
      </w:r>
      <w:r w:rsidRPr="00366AB2">
        <w:rPr>
          <w:szCs w:val="24"/>
        </w:rPr>
        <w:t xml:space="preserve"> ЭВМ), комплексы, системы и сети; </w:t>
      </w:r>
    </w:p>
    <w:p w:rsidR="00CD1065" w:rsidRPr="00366AB2" w:rsidRDefault="005A4AD8" w:rsidP="00D061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автоматизированные системы обработки информации и управления; </w:t>
      </w:r>
    </w:p>
    <w:p w:rsidR="00CD1065" w:rsidRPr="00366AB2" w:rsidRDefault="005A4AD8" w:rsidP="00D061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системы автоматизированного проектирования и информационной поддержки жизненного цикла промышленных изделий; </w:t>
      </w:r>
    </w:p>
    <w:p w:rsidR="00CD1065" w:rsidRPr="00366AB2" w:rsidRDefault="005A4AD8" w:rsidP="00D061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программное обеспечение средств вычислительной техники и автоматизированных систем (программы, программные комплексы и системы); </w:t>
      </w:r>
    </w:p>
    <w:p w:rsidR="00CD1065" w:rsidRPr="00366AB2" w:rsidRDefault="005A4AD8" w:rsidP="00D061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 </w:t>
      </w:r>
    </w:p>
    <w:p w:rsidR="00CD1065" w:rsidRPr="00366AB2" w:rsidRDefault="005A4AD8" w:rsidP="005A4AD8">
      <w:p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r w:rsidRPr="00366AB2">
        <w:rPr>
          <w:color w:val="FFFFFF"/>
          <w:szCs w:val="24"/>
        </w:rPr>
        <w:t xml:space="preserve">- строительные материалы, </w:t>
      </w:r>
    </w:p>
    <w:p w:rsidR="00CD1065" w:rsidRPr="00366AB2" w:rsidRDefault="005A4AD8" w:rsidP="005A4AD8">
      <w:p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>2.3</w:t>
      </w:r>
      <w:r w:rsidR="00CA2846" w:rsidRPr="00366AB2">
        <w:rPr>
          <w:b/>
          <w:szCs w:val="24"/>
        </w:rPr>
        <w:t>.</w:t>
      </w:r>
      <w:r w:rsidRPr="00366AB2">
        <w:rPr>
          <w:szCs w:val="24"/>
        </w:rPr>
        <w:t xml:space="preserve"> </w:t>
      </w:r>
      <w:r w:rsidRPr="00366AB2">
        <w:rPr>
          <w:b/>
          <w:szCs w:val="24"/>
        </w:rPr>
        <w:t>Виды профессиональной деятельности к которым готовятся выпускники, освоившие программу</w:t>
      </w:r>
      <w:r w:rsidR="00CA2846" w:rsidRPr="00366AB2">
        <w:rPr>
          <w:b/>
          <w:szCs w:val="24"/>
        </w:rPr>
        <w:t>:</w:t>
      </w:r>
    </w:p>
    <w:p w:rsidR="00CD1065" w:rsidRPr="00366AB2" w:rsidRDefault="005A4AD8" w:rsidP="0027024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научно-исследовательская; </w:t>
      </w:r>
    </w:p>
    <w:p w:rsidR="00CD1065" w:rsidRPr="00366AB2" w:rsidRDefault="005A4AD8" w:rsidP="0027024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научно-педагогическая; </w:t>
      </w:r>
    </w:p>
    <w:p w:rsidR="005A65D5" w:rsidRPr="00366AB2" w:rsidRDefault="005A65D5" w:rsidP="0027024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lastRenderedPageBreak/>
        <w:t xml:space="preserve">проектно-конструкторская; </w:t>
      </w:r>
    </w:p>
    <w:p w:rsidR="00CD1065" w:rsidRPr="00366AB2" w:rsidRDefault="005A4AD8" w:rsidP="0027024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проектно-технологическая; </w:t>
      </w:r>
    </w:p>
    <w:p w:rsidR="00CD1065" w:rsidRPr="00366AB2" w:rsidRDefault="005A4AD8" w:rsidP="00270246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монтажно-наладочная. </w:t>
      </w:r>
    </w:p>
    <w:p w:rsidR="00CD1065" w:rsidRPr="00366AB2" w:rsidRDefault="005A4AD8" w:rsidP="005A4AD8">
      <w:p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  <w:r w:rsidRPr="00366AB2">
        <w:rPr>
          <w:szCs w:val="24"/>
        </w:rPr>
        <w:t xml:space="preserve"> </w:t>
      </w:r>
    </w:p>
    <w:p w:rsidR="00CD1065" w:rsidRPr="00366AB2" w:rsidRDefault="005A4AD8" w:rsidP="005A4AD8">
      <w:pPr>
        <w:tabs>
          <w:tab w:val="left" w:pos="993"/>
        </w:tabs>
        <w:spacing w:after="0" w:line="240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>2.4</w:t>
      </w:r>
      <w:r w:rsidR="00CA2846" w:rsidRPr="00366AB2">
        <w:rPr>
          <w:b/>
          <w:szCs w:val="24"/>
        </w:rPr>
        <w:t>.</w:t>
      </w:r>
      <w:r w:rsidRPr="00366AB2">
        <w:rPr>
          <w:szCs w:val="24"/>
        </w:rPr>
        <w:t xml:space="preserve"> </w:t>
      </w:r>
      <w:r w:rsidRPr="00366AB2">
        <w:rPr>
          <w:b/>
          <w:szCs w:val="24"/>
        </w:rPr>
        <w:t xml:space="preserve">Задачи профессиональной деятельности выпускника. </w:t>
      </w:r>
    </w:p>
    <w:p w:rsidR="00CD1065" w:rsidRPr="00366AB2" w:rsidRDefault="005A4AD8" w:rsidP="00D061CA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>Выпускники, освоив</w:t>
      </w:r>
      <w:r w:rsidR="00CA2846" w:rsidRPr="00366AB2">
        <w:rPr>
          <w:szCs w:val="24"/>
        </w:rPr>
        <w:t xml:space="preserve">ший программу бакалавриата, в </w:t>
      </w:r>
      <w:r w:rsidR="00377C9A" w:rsidRPr="00366AB2">
        <w:rPr>
          <w:szCs w:val="24"/>
        </w:rPr>
        <w:t>соответствии с видом(</w:t>
      </w:r>
      <w:proofErr w:type="spellStart"/>
      <w:r w:rsidRPr="00366AB2">
        <w:rPr>
          <w:szCs w:val="24"/>
        </w:rPr>
        <w:t>ами</w:t>
      </w:r>
      <w:proofErr w:type="spellEnd"/>
      <w:r w:rsidRPr="00366AB2">
        <w:rPr>
          <w:szCs w:val="24"/>
        </w:rPr>
        <w:t>) профе</w:t>
      </w:r>
      <w:r w:rsidR="00D061CA" w:rsidRPr="00366AB2">
        <w:rPr>
          <w:szCs w:val="24"/>
        </w:rPr>
        <w:t xml:space="preserve">ссиональной </w:t>
      </w:r>
      <w:r w:rsidR="00377C9A" w:rsidRPr="00366AB2">
        <w:rPr>
          <w:szCs w:val="24"/>
        </w:rPr>
        <w:t>деятельности, на который(</w:t>
      </w:r>
      <w:proofErr w:type="spellStart"/>
      <w:r w:rsidRPr="00366AB2">
        <w:rPr>
          <w:szCs w:val="24"/>
        </w:rPr>
        <w:t>ые</w:t>
      </w:r>
      <w:proofErr w:type="spellEnd"/>
      <w:r w:rsidRPr="00366AB2">
        <w:rPr>
          <w:szCs w:val="24"/>
        </w:rPr>
        <w:t>) ориентирова</w:t>
      </w:r>
      <w:r w:rsidR="005A65D5" w:rsidRPr="00366AB2">
        <w:rPr>
          <w:szCs w:val="24"/>
        </w:rPr>
        <w:t xml:space="preserve">на программа бакалавриата, </w:t>
      </w:r>
      <w:r w:rsidRPr="00366AB2">
        <w:rPr>
          <w:szCs w:val="24"/>
        </w:rPr>
        <w:t xml:space="preserve">должен быть готов решать следующие профессиональные задачи: </w:t>
      </w:r>
    </w:p>
    <w:p w:rsidR="00CD1065" w:rsidRPr="00366AB2" w:rsidRDefault="005A4AD8" w:rsidP="00D061CA">
      <w:p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проектно-конструкторская деятельность: </w:t>
      </w:r>
    </w:p>
    <w:p w:rsidR="00CD1065" w:rsidRPr="00366AB2" w:rsidRDefault="005A4AD8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сбор и анализ исходных данных для проектирования; </w:t>
      </w:r>
    </w:p>
    <w:p w:rsidR="00CD1065" w:rsidRPr="00366AB2" w:rsidRDefault="005A4AD8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проектирование программных и аппаратных средств (систем, устройств, деталей, программ, баз данных) в соответствии с техническим заданием с использованием средств автоматизации проектирования; </w:t>
      </w:r>
    </w:p>
    <w:p w:rsidR="00CD1065" w:rsidRPr="00366AB2" w:rsidRDefault="005A4AD8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разработка и оформление проектной и рабочей технической документации; </w:t>
      </w:r>
    </w:p>
    <w:p w:rsidR="00CD1065" w:rsidRPr="00366AB2" w:rsidRDefault="005A4AD8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контроль соответствия разрабатываемых проектов и технической документации стандартам, техническим условиям и другим нормативным документам; </w:t>
      </w:r>
    </w:p>
    <w:p w:rsidR="00CD1065" w:rsidRPr="00366AB2" w:rsidRDefault="005A4AD8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проведение предварительного технико-экономического обоснования проектных расчетов; проектно-технологическая деятельность: </w:t>
      </w:r>
    </w:p>
    <w:p w:rsidR="00CD1065" w:rsidRPr="00366AB2" w:rsidRDefault="005A4AD8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применение современных инструментальных средств при разработке программного обеспечения; </w:t>
      </w:r>
    </w:p>
    <w:p w:rsidR="00CD1065" w:rsidRPr="00366AB2" w:rsidRDefault="005A4AD8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применение </w:t>
      </w:r>
      <w:proofErr w:type="spellStart"/>
      <w:r w:rsidRPr="00366AB2">
        <w:rPr>
          <w:szCs w:val="24"/>
        </w:rPr>
        <w:t>web</w:t>
      </w:r>
      <w:proofErr w:type="spellEnd"/>
      <w:r w:rsidRPr="00366AB2">
        <w:rPr>
          <w:szCs w:val="24"/>
        </w:rPr>
        <w:t xml:space="preserve">-технологий при реализации удаленного доступа в системах клиент/сервер и распределенных вычислений; </w:t>
      </w:r>
    </w:p>
    <w:p w:rsidR="00CD1065" w:rsidRPr="00366AB2" w:rsidRDefault="005A4AD8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использование стандартов и типовых методов контроля и оценки качества программной продукции; </w:t>
      </w:r>
    </w:p>
    <w:p w:rsidR="00CD1065" w:rsidRPr="00366AB2" w:rsidRDefault="005A4AD8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участие в работах по автоматизации технологических процессов в ходе подготовки производства новой продукции; </w:t>
      </w:r>
    </w:p>
    <w:p w:rsidR="00CD1065" w:rsidRPr="00366AB2" w:rsidRDefault="00D061CA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освоение и применение </w:t>
      </w:r>
      <w:r w:rsidR="005A4AD8" w:rsidRPr="00366AB2">
        <w:rPr>
          <w:szCs w:val="24"/>
        </w:rPr>
        <w:t>соврем</w:t>
      </w:r>
      <w:r w:rsidRPr="00366AB2">
        <w:rPr>
          <w:szCs w:val="24"/>
        </w:rPr>
        <w:t xml:space="preserve">енных программно-методических </w:t>
      </w:r>
      <w:r w:rsidR="005A4AD8" w:rsidRPr="00366AB2">
        <w:rPr>
          <w:szCs w:val="24"/>
        </w:rPr>
        <w:t>комплексов исслед</w:t>
      </w:r>
      <w:r w:rsidRPr="00366AB2">
        <w:rPr>
          <w:szCs w:val="24"/>
        </w:rPr>
        <w:t xml:space="preserve">ования и автоматизированного проектирования объектов </w:t>
      </w:r>
      <w:r w:rsidR="005A4AD8" w:rsidRPr="00366AB2">
        <w:rPr>
          <w:szCs w:val="24"/>
        </w:rPr>
        <w:t xml:space="preserve">профессиональной деятельности; научно-исследовательская деятельность: </w:t>
      </w:r>
    </w:p>
    <w:p w:rsidR="00CD1065" w:rsidRPr="00366AB2" w:rsidRDefault="005A4AD8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изучение научно-технической информации, отечественного и зарубежного опыта по тематике исследования; </w:t>
      </w:r>
    </w:p>
    <w:p w:rsidR="00CD1065" w:rsidRPr="00366AB2" w:rsidRDefault="005A4AD8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математическое моделирование процессов и объектов на базе стандартных пакетов автоматизированного проектирования и исследований; </w:t>
      </w:r>
    </w:p>
    <w:p w:rsidR="00CD1065" w:rsidRPr="00366AB2" w:rsidRDefault="005A4AD8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проведение экспериментов по заданной методике и анализа результатов; </w:t>
      </w:r>
    </w:p>
    <w:p w:rsidR="00D061CA" w:rsidRPr="00366AB2" w:rsidRDefault="005A4AD8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проведение измерений и наблюдений, составление описания проводимых исследований, подготовка данных для составления обзоров, отчетов и научных публикаций; </w:t>
      </w:r>
    </w:p>
    <w:p w:rsidR="00CD1065" w:rsidRPr="00366AB2" w:rsidRDefault="005A4AD8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 составление отчета по выполненному заданию, участие во внедрении результатов исследований и разработок; научно-педагогическая деятельность: </w:t>
      </w:r>
    </w:p>
    <w:p w:rsidR="00CD1065" w:rsidRPr="00366AB2" w:rsidRDefault="00377C9A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обучение персонала </w:t>
      </w:r>
      <w:r w:rsidR="005A4AD8" w:rsidRPr="00366AB2">
        <w:rPr>
          <w:szCs w:val="24"/>
        </w:rPr>
        <w:t>предпр</w:t>
      </w:r>
      <w:r w:rsidRPr="00366AB2">
        <w:rPr>
          <w:szCs w:val="24"/>
        </w:rPr>
        <w:t xml:space="preserve">иятий применению </w:t>
      </w:r>
      <w:r w:rsidR="00D061CA" w:rsidRPr="00366AB2">
        <w:rPr>
          <w:szCs w:val="24"/>
        </w:rPr>
        <w:t xml:space="preserve">современных </w:t>
      </w:r>
      <w:r w:rsidR="005A4AD8" w:rsidRPr="00366AB2">
        <w:rPr>
          <w:szCs w:val="24"/>
        </w:rPr>
        <w:t xml:space="preserve">программно-методических комплексов исследования и автоматизированного проектирования; монтажно-наладочная деятельность: </w:t>
      </w:r>
    </w:p>
    <w:p w:rsidR="00CD1065" w:rsidRPr="00366AB2" w:rsidRDefault="005A4AD8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наладка, настройка, регулировка и опытная проверка электронно-вычислительной машины, периферийного оборудования и программных средств; </w:t>
      </w:r>
    </w:p>
    <w:p w:rsidR="00CD1065" w:rsidRPr="00366AB2" w:rsidRDefault="005A4AD8" w:rsidP="00270246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сопряжение устройств и узлов вычислительного оборудования, монтаж, наладка, испытание и сдача в эксплуатацию вычислительных сетей. </w:t>
      </w:r>
    </w:p>
    <w:p w:rsidR="00CD1065" w:rsidRPr="00366AB2" w:rsidRDefault="00CD1065" w:rsidP="00270246">
      <w:pPr>
        <w:tabs>
          <w:tab w:val="left" w:pos="993"/>
        </w:tabs>
        <w:spacing w:after="0" w:line="240" w:lineRule="auto"/>
        <w:ind w:left="0" w:right="0" w:firstLine="709"/>
        <w:jc w:val="left"/>
        <w:rPr>
          <w:szCs w:val="24"/>
        </w:rPr>
      </w:pP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>3</w:t>
      </w:r>
      <w:r w:rsidR="00CA2846" w:rsidRPr="00366AB2">
        <w:rPr>
          <w:b/>
          <w:szCs w:val="24"/>
        </w:rPr>
        <w:t>. Планируемые</w:t>
      </w:r>
      <w:r w:rsidRPr="00366AB2">
        <w:rPr>
          <w:b/>
          <w:szCs w:val="24"/>
        </w:rPr>
        <w:t xml:space="preserve"> результаты освоения образовательной программы</w:t>
      </w:r>
      <w:r w:rsidR="00270246" w:rsidRPr="00366AB2">
        <w:rPr>
          <w:b/>
          <w:szCs w:val="24"/>
        </w:rPr>
        <w:t xml:space="preserve"> высшего образования</w:t>
      </w:r>
      <w:r w:rsidRPr="00366AB2">
        <w:rPr>
          <w:b/>
          <w:szCs w:val="24"/>
        </w:rPr>
        <w:t xml:space="preserve">. </w:t>
      </w:r>
    </w:p>
    <w:p w:rsidR="00CD1065" w:rsidRPr="00366AB2" w:rsidRDefault="00CD1065" w:rsidP="008D5F60">
      <w:pPr>
        <w:tabs>
          <w:tab w:val="left" w:pos="993"/>
        </w:tabs>
        <w:spacing w:after="0" w:line="233" w:lineRule="auto"/>
        <w:ind w:right="0"/>
        <w:jc w:val="left"/>
        <w:rPr>
          <w:szCs w:val="24"/>
        </w:rPr>
      </w:pPr>
    </w:p>
    <w:p w:rsidR="00CD1065" w:rsidRPr="00366AB2" w:rsidRDefault="00CA2846" w:rsidP="008D5F60">
      <w:p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>Планируемые</w:t>
      </w:r>
      <w:r w:rsidR="005A4AD8" w:rsidRPr="00366AB2">
        <w:rPr>
          <w:szCs w:val="24"/>
        </w:rPr>
        <w:t xml:space="preserve"> результаты освоения образовательной программы – компетенции выпускников, установленные федеральным государственным образовательным стандартом и компетенции выпускников, установленным Сургутским госу</w:t>
      </w:r>
      <w:r w:rsidRPr="00366AB2">
        <w:rPr>
          <w:szCs w:val="24"/>
        </w:rPr>
        <w:t>дарственным университетом</w:t>
      </w:r>
      <w:r w:rsidR="005A4AD8" w:rsidRPr="00366AB2">
        <w:rPr>
          <w:szCs w:val="24"/>
        </w:rPr>
        <w:t xml:space="preserve">. </w:t>
      </w:r>
    </w:p>
    <w:p w:rsidR="00CD1065" w:rsidRPr="00366AB2" w:rsidRDefault="00CD1065" w:rsidP="008D5F60">
      <w:pPr>
        <w:tabs>
          <w:tab w:val="left" w:pos="993"/>
        </w:tabs>
        <w:spacing w:after="0" w:line="233" w:lineRule="auto"/>
        <w:ind w:left="0" w:right="0" w:firstLine="709"/>
        <w:jc w:val="left"/>
        <w:rPr>
          <w:szCs w:val="24"/>
        </w:rPr>
      </w:pP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b/>
          <w:szCs w:val="24"/>
        </w:rPr>
        <w:t>3.1.</w:t>
      </w:r>
      <w:r w:rsidRPr="00366AB2">
        <w:rPr>
          <w:szCs w:val="24"/>
        </w:rPr>
        <w:t xml:space="preserve"> </w:t>
      </w:r>
      <w:r w:rsidRPr="00366AB2">
        <w:rPr>
          <w:b/>
          <w:szCs w:val="24"/>
        </w:rPr>
        <w:t>Общекультурные компетенции:</w:t>
      </w:r>
      <w:r w:rsidRPr="00366AB2">
        <w:rPr>
          <w:szCs w:val="24"/>
        </w:rPr>
        <w:t xml:space="preserve"> </w:t>
      </w:r>
    </w:p>
    <w:p w:rsidR="00CD1065" w:rsidRPr="00366AB2" w:rsidRDefault="005A4AD8" w:rsidP="008D5F60">
      <w:pPr>
        <w:numPr>
          <w:ilvl w:val="0"/>
          <w:numId w:val="19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lastRenderedPageBreak/>
        <w:t xml:space="preserve">способность использовать основы философских знаний для формирования мировоззренческой позиции (ОК-1); </w:t>
      </w:r>
    </w:p>
    <w:p w:rsidR="00CD1065" w:rsidRPr="00366AB2" w:rsidRDefault="005A4AD8" w:rsidP="008D5F60">
      <w:pPr>
        <w:numPr>
          <w:ilvl w:val="0"/>
          <w:numId w:val="19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CD1065" w:rsidRPr="00366AB2" w:rsidRDefault="005A4AD8" w:rsidP="008D5F60">
      <w:pPr>
        <w:numPr>
          <w:ilvl w:val="0"/>
          <w:numId w:val="19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способностью использовать основы экономических знаний в различных сферах деятельности (ОК-3); </w:t>
      </w:r>
    </w:p>
    <w:p w:rsidR="00CD1065" w:rsidRPr="00366AB2" w:rsidRDefault="005A4AD8" w:rsidP="008D5F60">
      <w:pPr>
        <w:numPr>
          <w:ilvl w:val="0"/>
          <w:numId w:val="19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использовать основы правовых знаний в различных сферах деятельности (ОК-4); </w:t>
      </w:r>
    </w:p>
    <w:p w:rsidR="00CD1065" w:rsidRPr="00366AB2" w:rsidRDefault="005A4AD8" w:rsidP="008D5F60">
      <w:pPr>
        <w:numPr>
          <w:ilvl w:val="0"/>
          <w:numId w:val="19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 </w:t>
      </w:r>
    </w:p>
    <w:p w:rsidR="00CD1065" w:rsidRPr="00366AB2" w:rsidRDefault="005A4AD8" w:rsidP="008D5F60">
      <w:pPr>
        <w:numPr>
          <w:ilvl w:val="0"/>
          <w:numId w:val="19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работать в коллективе, толерантно воспринимая социальные, этнические, конфессиональные и культурные различия (ОК-6); </w:t>
      </w:r>
    </w:p>
    <w:p w:rsidR="00CD1065" w:rsidRPr="00366AB2" w:rsidRDefault="005A4AD8" w:rsidP="008D5F60">
      <w:pPr>
        <w:numPr>
          <w:ilvl w:val="0"/>
          <w:numId w:val="19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к самоорганизации и самообразованию (ОК-7); </w:t>
      </w:r>
    </w:p>
    <w:p w:rsidR="00CD1065" w:rsidRPr="00366AB2" w:rsidRDefault="005A4AD8" w:rsidP="008D5F60">
      <w:pPr>
        <w:numPr>
          <w:ilvl w:val="0"/>
          <w:numId w:val="19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:rsidR="00CD1065" w:rsidRPr="00366AB2" w:rsidRDefault="005A4AD8" w:rsidP="008D5F60">
      <w:pPr>
        <w:numPr>
          <w:ilvl w:val="0"/>
          <w:numId w:val="19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использовать приемы оказания первой помощи, методы защиты в условиях чрезвычайных ситуаций (ОК-9).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jc w:val="left"/>
        <w:rPr>
          <w:szCs w:val="24"/>
        </w:rPr>
      </w:pPr>
      <w:r w:rsidRPr="00366AB2">
        <w:rPr>
          <w:szCs w:val="24"/>
        </w:rPr>
        <w:t xml:space="preserve">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 xml:space="preserve">3.2. Общепрофессиональные компетенции:  </w:t>
      </w:r>
    </w:p>
    <w:p w:rsidR="00CD1065" w:rsidRPr="00366AB2" w:rsidRDefault="005A4AD8" w:rsidP="008D5F60">
      <w:pPr>
        <w:numPr>
          <w:ilvl w:val="0"/>
          <w:numId w:val="18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инсталлировать программное и аппаратное обеспечение для информационных и автоматизированных систем (ОПК-1); </w:t>
      </w:r>
    </w:p>
    <w:p w:rsidR="00CD1065" w:rsidRPr="00366AB2" w:rsidRDefault="005A4AD8" w:rsidP="008D5F60">
      <w:pPr>
        <w:numPr>
          <w:ilvl w:val="0"/>
          <w:numId w:val="18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осваивать методики использования программных средств для решения практических задач (ОПК-2); </w:t>
      </w:r>
    </w:p>
    <w:p w:rsidR="00CD1065" w:rsidRPr="00366AB2" w:rsidRDefault="005A4AD8" w:rsidP="008D5F60">
      <w:pPr>
        <w:numPr>
          <w:ilvl w:val="0"/>
          <w:numId w:val="18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разрабатывать бизнес-планы и технические задания на оснащение отделов, лабораторий, офисов компьютерным и сетевым оборудованием (ОПК-3); </w:t>
      </w:r>
    </w:p>
    <w:p w:rsidR="00CD1065" w:rsidRPr="00366AB2" w:rsidRDefault="005A4AD8" w:rsidP="008D5F60">
      <w:pPr>
        <w:numPr>
          <w:ilvl w:val="0"/>
          <w:numId w:val="18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участвовать в настройке и наладке программно-аппаратных комплексов (ОПК-4); </w:t>
      </w:r>
    </w:p>
    <w:p w:rsidR="00CD1065" w:rsidRPr="00366AB2" w:rsidRDefault="005A4AD8" w:rsidP="008D5F60">
      <w:pPr>
        <w:numPr>
          <w:ilvl w:val="0"/>
          <w:numId w:val="18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</w:t>
      </w:r>
      <w:proofErr w:type="spellStart"/>
      <w:r w:rsidRPr="00366AB2">
        <w:rPr>
          <w:szCs w:val="24"/>
        </w:rPr>
        <w:t>информационнокоммуникационных</w:t>
      </w:r>
      <w:proofErr w:type="spellEnd"/>
      <w:r w:rsidRPr="00366AB2">
        <w:rPr>
          <w:szCs w:val="24"/>
        </w:rPr>
        <w:t xml:space="preserve"> технологий и с учетом основных требований информационной безопасности (ОПК-5).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jc w:val="left"/>
        <w:rPr>
          <w:szCs w:val="24"/>
        </w:rPr>
      </w:pPr>
      <w:r w:rsidRPr="00366AB2">
        <w:rPr>
          <w:szCs w:val="24"/>
        </w:rPr>
        <w:t xml:space="preserve"> </w:t>
      </w:r>
    </w:p>
    <w:p w:rsidR="00CD1065" w:rsidRPr="00366AB2" w:rsidRDefault="00CA2846" w:rsidP="008D5F60">
      <w:pPr>
        <w:tabs>
          <w:tab w:val="left" w:pos="993"/>
        </w:tabs>
        <w:spacing w:after="0" w:line="233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>3.3</w:t>
      </w:r>
      <w:r w:rsidR="005A4AD8" w:rsidRPr="00366AB2">
        <w:rPr>
          <w:b/>
          <w:szCs w:val="24"/>
        </w:rPr>
        <w:t xml:space="preserve">. Профессиональные компетенции: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проектно-конструкторская деятельность: </w:t>
      </w:r>
    </w:p>
    <w:p w:rsidR="00CA2846" w:rsidRPr="00366AB2" w:rsidRDefault="005A4AD8" w:rsidP="008D5F60">
      <w:pPr>
        <w:numPr>
          <w:ilvl w:val="0"/>
          <w:numId w:val="7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разрабатывать модели компонентов информационных систем, включая модели баз данных и модели интерфейсов "человек </w:t>
      </w:r>
      <w:r w:rsidR="00270246" w:rsidRPr="00366AB2">
        <w:rPr>
          <w:szCs w:val="24"/>
        </w:rPr>
        <w:t>–</w:t>
      </w:r>
      <w:r w:rsidRPr="00366AB2">
        <w:rPr>
          <w:szCs w:val="24"/>
        </w:rPr>
        <w:t xml:space="preserve"> электронно-вычислительная машина" (ПК-1);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проектно-технологическая деятельность: </w:t>
      </w:r>
    </w:p>
    <w:p w:rsidR="00270246" w:rsidRPr="00366AB2" w:rsidRDefault="005A4AD8" w:rsidP="008D5F60">
      <w:pPr>
        <w:numPr>
          <w:ilvl w:val="0"/>
          <w:numId w:val="7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 (ПК-2); </w:t>
      </w:r>
    </w:p>
    <w:p w:rsidR="00CD1065" w:rsidRPr="00366AB2" w:rsidRDefault="005A4AD8" w:rsidP="008D5F60">
      <w:pPr>
        <w:numPr>
          <w:ilvl w:val="0"/>
          <w:numId w:val="7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научно-исследовательская деятельность: </w:t>
      </w:r>
    </w:p>
    <w:p w:rsidR="00CD1065" w:rsidRPr="00366AB2" w:rsidRDefault="005A4AD8" w:rsidP="008D5F60">
      <w:pPr>
        <w:numPr>
          <w:ilvl w:val="0"/>
          <w:numId w:val="7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обосновывать принимаемые проектные решения, осуществлять постановку и выполнять эксперименты по проверке их корректности и эффективности (ПК-3);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научно-педагогическая деятельность: </w:t>
      </w:r>
    </w:p>
    <w:p w:rsidR="00CD1065" w:rsidRPr="00366AB2" w:rsidRDefault="005A4AD8" w:rsidP="008D5F60">
      <w:pPr>
        <w:numPr>
          <w:ilvl w:val="0"/>
          <w:numId w:val="7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готовить конспекты и проводить занятия по обучению работников применению программно-методических комплексов, используемых на предприятии (ПК-4); монтажно-наладочная деятельность: </w:t>
      </w:r>
    </w:p>
    <w:p w:rsidR="00CD1065" w:rsidRPr="00366AB2" w:rsidRDefault="005A4AD8" w:rsidP="008D5F60">
      <w:pPr>
        <w:numPr>
          <w:ilvl w:val="0"/>
          <w:numId w:val="7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сопрягать аппаратные и программные средства в составе информационных и автоматизированных систем (ПК-5); </w:t>
      </w:r>
    </w:p>
    <w:p w:rsidR="00CD1065" w:rsidRPr="00366AB2" w:rsidRDefault="005A4AD8" w:rsidP="008D5F60">
      <w:pPr>
        <w:numPr>
          <w:ilvl w:val="0"/>
          <w:numId w:val="7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способность подключать и настраивать модули ЭВМ и периферийного оборудования (ПК-6). </w:t>
      </w:r>
    </w:p>
    <w:p w:rsidR="00CD1065" w:rsidRPr="00366AB2" w:rsidRDefault="00CD1065" w:rsidP="008D5F60">
      <w:pPr>
        <w:tabs>
          <w:tab w:val="left" w:pos="993"/>
        </w:tabs>
        <w:spacing w:after="0" w:line="233" w:lineRule="auto"/>
        <w:ind w:left="0" w:right="0" w:firstLine="709"/>
        <w:jc w:val="left"/>
        <w:rPr>
          <w:szCs w:val="24"/>
        </w:rPr>
      </w:pPr>
    </w:p>
    <w:p w:rsidR="00270246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>4</w:t>
      </w:r>
      <w:r w:rsidRPr="00366AB2">
        <w:rPr>
          <w:szCs w:val="24"/>
        </w:rPr>
        <w:t xml:space="preserve">. </w:t>
      </w:r>
      <w:r w:rsidRPr="00366AB2">
        <w:rPr>
          <w:b/>
          <w:szCs w:val="24"/>
        </w:rPr>
        <w:t xml:space="preserve">Документы, регламентирующие объем, содержание и организацию образовательного </w:t>
      </w:r>
      <w:r w:rsidR="00270246" w:rsidRPr="00366AB2">
        <w:rPr>
          <w:b/>
          <w:szCs w:val="24"/>
        </w:rPr>
        <w:t>процесса при реализации образовательной программы высшего образования.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jc w:val="left"/>
        <w:rPr>
          <w:szCs w:val="24"/>
        </w:rPr>
      </w:pPr>
      <w:r w:rsidRPr="00366AB2">
        <w:rPr>
          <w:szCs w:val="24"/>
        </w:rPr>
        <w:lastRenderedPageBreak/>
        <w:t xml:space="preserve">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>4.1.</w:t>
      </w:r>
      <w:r w:rsidRPr="00366AB2">
        <w:rPr>
          <w:szCs w:val="24"/>
        </w:rPr>
        <w:t xml:space="preserve"> </w:t>
      </w:r>
      <w:r w:rsidRPr="00366AB2">
        <w:rPr>
          <w:b/>
          <w:szCs w:val="24"/>
        </w:rPr>
        <w:t xml:space="preserve">Календарный учебный график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Календарный график учебного процесса представлен отдельным документом.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jc w:val="left"/>
        <w:rPr>
          <w:szCs w:val="24"/>
        </w:rPr>
      </w:pPr>
      <w:r w:rsidRPr="00366AB2">
        <w:rPr>
          <w:szCs w:val="24"/>
        </w:rPr>
        <w:t xml:space="preserve"> </w:t>
      </w:r>
    </w:p>
    <w:p w:rsidR="00CD1065" w:rsidRPr="00366AB2" w:rsidRDefault="005A4AD8" w:rsidP="008D5F60">
      <w:pPr>
        <w:numPr>
          <w:ilvl w:val="1"/>
          <w:numId w:val="9"/>
        </w:numPr>
        <w:tabs>
          <w:tab w:val="left" w:pos="993"/>
        </w:tabs>
        <w:spacing w:after="0" w:line="233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 xml:space="preserve">Учебный план подготовки бакалавра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Учебный план представлен отдельным документом.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jc w:val="left"/>
        <w:rPr>
          <w:szCs w:val="24"/>
        </w:rPr>
      </w:pPr>
      <w:r w:rsidRPr="00366AB2">
        <w:rPr>
          <w:color w:val="FF0000"/>
          <w:szCs w:val="24"/>
        </w:rPr>
        <w:t xml:space="preserve"> </w:t>
      </w:r>
    </w:p>
    <w:p w:rsidR="00CD1065" w:rsidRPr="00366AB2" w:rsidRDefault="005A4AD8" w:rsidP="008D5F60">
      <w:pPr>
        <w:numPr>
          <w:ilvl w:val="1"/>
          <w:numId w:val="9"/>
        </w:numPr>
        <w:tabs>
          <w:tab w:val="left" w:pos="993"/>
        </w:tabs>
        <w:spacing w:after="0" w:line="233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 xml:space="preserve">Рабочие программы учебных курсов, предметов, дисциплин (модулей)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>Рабочие программы учебных дисциплин представлены отдельными документами.</w:t>
      </w:r>
      <w:r w:rsidRPr="00366AB2">
        <w:rPr>
          <w:color w:val="FF0000"/>
          <w:szCs w:val="24"/>
        </w:rPr>
        <w:t xml:space="preserve">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jc w:val="left"/>
        <w:rPr>
          <w:szCs w:val="24"/>
        </w:rPr>
      </w:pPr>
      <w:r w:rsidRPr="00366AB2">
        <w:rPr>
          <w:szCs w:val="24"/>
        </w:rPr>
        <w:t xml:space="preserve"> </w:t>
      </w:r>
    </w:p>
    <w:p w:rsidR="00CD1065" w:rsidRPr="00366AB2" w:rsidRDefault="00CA2846" w:rsidP="008D5F60">
      <w:pPr>
        <w:numPr>
          <w:ilvl w:val="1"/>
          <w:numId w:val="8"/>
        </w:numPr>
        <w:tabs>
          <w:tab w:val="left" w:pos="993"/>
        </w:tabs>
        <w:spacing w:after="0" w:line="233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>Рабочие п</w:t>
      </w:r>
      <w:r w:rsidR="005A4AD8" w:rsidRPr="00366AB2">
        <w:rPr>
          <w:b/>
          <w:szCs w:val="24"/>
        </w:rPr>
        <w:t xml:space="preserve">рограммы практик. </w:t>
      </w:r>
    </w:p>
    <w:p w:rsidR="00CD1065" w:rsidRPr="00366AB2" w:rsidRDefault="00CA2846" w:rsidP="008D5F60">
      <w:p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>Рабочие п</w:t>
      </w:r>
      <w:r w:rsidR="005A4AD8" w:rsidRPr="00366AB2">
        <w:rPr>
          <w:szCs w:val="24"/>
        </w:rPr>
        <w:t xml:space="preserve">рограммы практик представлены отдельными документами.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jc w:val="left"/>
        <w:rPr>
          <w:szCs w:val="24"/>
        </w:rPr>
      </w:pPr>
      <w:r w:rsidRPr="00366AB2">
        <w:rPr>
          <w:szCs w:val="24"/>
        </w:rPr>
        <w:t xml:space="preserve"> </w:t>
      </w:r>
    </w:p>
    <w:p w:rsidR="00CD1065" w:rsidRPr="00366AB2" w:rsidRDefault="005A4AD8" w:rsidP="008D5F60">
      <w:pPr>
        <w:numPr>
          <w:ilvl w:val="1"/>
          <w:numId w:val="8"/>
        </w:numPr>
        <w:tabs>
          <w:tab w:val="left" w:pos="993"/>
        </w:tabs>
        <w:spacing w:after="0" w:line="233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 xml:space="preserve">Оценочные материалы для проведения текущего контроля успеваемости и промежуточной аттестации.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В соответствии с требованиями ФГОС ВО для проведения текущего контроля успеваемости и промежуточной аттестации обучающихся на соответствие их персональных достижений поэтапным требованиям ОПОП ВО, СурГУ созданы оценочные материалы. Они включают: контрольные вопросы и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тематику курсовых работ/проектов, рефератов, а также другие формы контроля, позволяющие оценивать уровни образовательных достижений и степень </w:t>
      </w:r>
      <w:proofErr w:type="spellStart"/>
      <w:r w:rsidRPr="00366AB2">
        <w:rPr>
          <w:szCs w:val="24"/>
        </w:rPr>
        <w:t>сформированности</w:t>
      </w:r>
      <w:proofErr w:type="spellEnd"/>
      <w:r w:rsidRPr="00366AB2">
        <w:rPr>
          <w:szCs w:val="24"/>
        </w:rPr>
        <w:t xml:space="preserve"> компетенций.  </w:t>
      </w:r>
    </w:p>
    <w:p w:rsidR="00CD1065" w:rsidRPr="00366AB2" w:rsidRDefault="00C42950" w:rsidP="008D5F60">
      <w:p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Оценочные материалы </w:t>
      </w:r>
      <w:r w:rsidR="005A4AD8" w:rsidRPr="00366AB2">
        <w:rPr>
          <w:szCs w:val="24"/>
        </w:rPr>
        <w:t xml:space="preserve">являются </w:t>
      </w:r>
      <w:r w:rsidRPr="00366AB2">
        <w:rPr>
          <w:szCs w:val="24"/>
        </w:rPr>
        <w:t xml:space="preserve">неотъемлемой частью </w:t>
      </w:r>
      <w:r w:rsidR="00CA2846" w:rsidRPr="00366AB2">
        <w:rPr>
          <w:szCs w:val="24"/>
        </w:rPr>
        <w:t xml:space="preserve">рабочей </w:t>
      </w:r>
      <w:r w:rsidR="005A4AD8" w:rsidRPr="00366AB2">
        <w:rPr>
          <w:szCs w:val="24"/>
        </w:rPr>
        <w:t xml:space="preserve">программы дисциплины. </w:t>
      </w:r>
    </w:p>
    <w:p w:rsidR="00CD1065" w:rsidRPr="00366AB2" w:rsidRDefault="00CD1065" w:rsidP="008D5F60">
      <w:pPr>
        <w:tabs>
          <w:tab w:val="left" w:pos="993"/>
        </w:tabs>
        <w:spacing w:after="0" w:line="233" w:lineRule="auto"/>
        <w:ind w:left="0" w:right="0" w:firstLine="709"/>
        <w:jc w:val="left"/>
        <w:rPr>
          <w:szCs w:val="24"/>
        </w:rPr>
      </w:pPr>
    </w:p>
    <w:p w:rsidR="00CD1065" w:rsidRPr="00366AB2" w:rsidRDefault="005A4AD8" w:rsidP="008D5F60">
      <w:pPr>
        <w:numPr>
          <w:ilvl w:val="1"/>
          <w:numId w:val="8"/>
        </w:numPr>
        <w:tabs>
          <w:tab w:val="left" w:pos="993"/>
        </w:tabs>
        <w:spacing w:after="0" w:line="233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 xml:space="preserve">Методические материалы, обеспечивающие освоение учебных курсов, предметов, дисциплин (модулей).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Методические материалы в виде методических указаний и рекомендаций издаются в электронном виде и размещаются в электронном каталоге научной библиотеки СурГУ. </w:t>
      </w:r>
    </w:p>
    <w:p w:rsidR="00CD1065" w:rsidRPr="00366AB2" w:rsidRDefault="00CD1065" w:rsidP="008D5F60">
      <w:pPr>
        <w:tabs>
          <w:tab w:val="left" w:pos="993"/>
        </w:tabs>
        <w:spacing w:after="0" w:line="233" w:lineRule="auto"/>
        <w:ind w:left="0" w:right="0" w:firstLine="709"/>
        <w:jc w:val="left"/>
        <w:rPr>
          <w:szCs w:val="24"/>
        </w:rPr>
      </w:pPr>
    </w:p>
    <w:p w:rsidR="00CD1065" w:rsidRPr="00366AB2" w:rsidRDefault="005A4AD8" w:rsidP="008D5F60">
      <w:pPr>
        <w:numPr>
          <w:ilvl w:val="1"/>
          <w:numId w:val="8"/>
        </w:numPr>
        <w:tabs>
          <w:tab w:val="left" w:pos="993"/>
        </w:tabs>
        <w:spacing w:after="0" w:line="233" w:lineRule="auto"/>
        <w:ind w:left="0" w:right="0" w:firstLine="709"/>
        <w:rPr>
          <w:b/>
          <w:szCs w:val="24"/>
        </w:rPr>
      </w:pPr>
      <w:r w:rsidRPr="00366AB2">
        <w:rPr>
          <w:b/>
          <w:szCs w:val="24"/>
        </w:rPr>
        <w:t xml:space="preserve">Программа государственной итоговой аттестации выпускников.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>Государственная итоговая аттестация (ГИА) выпускников включает подготовку и защиту выпу</w:t>
      </w:r>
      <w:r w:rsidR="00CA2846" w:rsidRPr="00366AB2">
        <w:rPr>
          <w:szCs w:val="24"/>
        </w:rPr>
        <w:t xml:space="preserve">скной квалификационной работы. </w:t>
      </w:r>
      <w:r w:rsidRPr="00366AB2">
        <w:rPr>
          <w:szCs w:val="24"/>
        </w:rPr>
        <w:t xml:space="preserve">ГИА проводится с целью определения соответствия результатов освоения обучающимися основных профессиональных образовательных программ высшего образования требованиям ФГОС ВО. </w:t>
      </w:r>
    </w:p>
    <w:p w:rsidR="00CD1065" w:rsidRPr="00366AB2" w:rsidRDefault="005A4AD8" w:rsidP="008D5F60">
      <w:p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>Программа</w:t>
      </w:r>
      <w:r w:rsidR="00CA2846" w:rsidRPr="00366AB2">
        <w:rPr>
          <w:szCs w:val="24"/>
        </w:rPr>
        <w:t xml:space="preserve"> ГИА по направлению 09.03.01. </w:t>
      </w:r>
      <w:r w:rsidRPr="00366AB2">
        <w:rPr>
          <w:szCs w:val="24"/>
        </w:rPr>
        <w:t>Информатика и вычислительн</w:t>
      </w:r>
      <w:r w:rsidR="00CA2846" w:rsidRPr="00366AB2">
        <w:rPr>
          <w:szCs w:val="24"/>
        </w:rPr>
        <w:t xml:space="preserve">ая техника, профиль подготовки </w:t>
      </w:r>
      <w:r w:rsidRPr="00366AB2">
        <w:rPr>
          <w:szCs w:val="24"/>
        </w:rPr>
        <w:t>«Автоматизированные системы обра</w:t>
      </w:r>
      <w:r w:rsidR="00C42950" w:rsidRPr="00366AB2">
        <w:rPr>
          <w:szCs w:val="24"/>
        </w:rPr>
        <w:t xml:space="preserve">ботки информации и управления» </w:t>
      </w:r>
      <w:r w:rsidRPr="00366AB2">
        <w:rPr>
          <w:szCs w:val="24"/>
        </w:rPr>
        <w:t xml:space="preserve">представлена отдельным документом. </w:t>
      </w:r>
    </w:p>
    <w:p w:rsidR="00CD1065" w:rsidRPr="00366AB2" w:rsidRDefault="005A4AD8" w:rsidP="008D5F60">
      <w:pPr>
        <w:spacing w:line="233" w:lineRule="auto"/>
        <w:ind w:left="-15" w:right="0" w:firstLine="403"/>
        <w:rPr>
          <w:szCs w:val="24"/>
        </w:rPr>
      </w:pPr>
      <w:r w:rsidRPr="00366AB2">
        <w:rPr>
          <w:szCs w:val="24"/>
        </w:rPr>
        <w:t>Основная профессиональная образовательная программа высшего образования - программа бакалавриата по направлению подготовки 09.03.01. Информатика и вычислительная техника, профиль подготовки «Автоматизированные системы обра</w:t>
      </w:r>
      <w:r w:rsidR="00CA2846" w:rsidRPr="00366AB2">
        <w:rPr>
          <w:szCs w:val="24"/>
        </w:rPr>
        <w:t xml:space="preserve">ботки информации и управления» </w:t>
      </w:r>
      <w:r w:rsidRPr="00366AB2">
        <w:rPr>
          <w:szCs w:val="24"/>
        </w:rPr>
        <w:t xml:space="preserve">обеспечивается учебно-методической документацией и материалами по всем учебным курсам, дисциплинам образовательной программы.  </w:t>
      </w:r>
    </w:p>
    <w:p w:rsidR="00CD1065" w:rsidRPr="00366AB2" w:rsidRDefault="005A4AD8" w:rsidP="008D5F60">
      <w:pPr>
        <w:spacing w:line="233" w:lineRule="auto"/>
        <w:ind w:left="-15" w:right="0" w:firstLine="403"/>
        <w:rPr>
          <w:szCs w:val="24"/>
        </w:rPr>
      </w:pPr>
      <w:r w:rsidRPr="00366AB2">
        <w:rPr>
          <w:szCs w:val="24"/>
        </w:rPr>
        <w:t xml:space="preserve">Каждый обучающийся 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организации. </w:t>
      </w:r>
      <w:proofErr w:type="spellStart"/>
      <w:r w:rsidRPr="00366AB2">
        <w:rPr>
          <w:szCs w:val="24"/>
        </w:rPr>
        <w:t>Электроннобиблиотечная</w:t>
      </w:r>
      <w:proofErr w:type="spellEnd"/>
      <w:r w:rsidRPr="00366AB2">
        <w:rPr>
          <w:szCs w:val="24"/>
        </w:rPr>
        <w:t xml:space="preserve"> система и электронная информационно-образовательная среда обеспечивают возможность </w:t>
      </w:r>
      <w:proofErr w:type="gramStart"/>
      <w:r w:rsidRPr="00366AB2">
        <w:rPr>
          <w:szCs w:val="24"/>
        </w:rPr>
        <w:t>доступа</w:t>
      </w:r>
      <w:proofErr w:type="gramEnd"/>
      <w:r w:rsidRPr="00366AB2">
        <w:rPr>
          <w:szCs w:val="24"/>
        </w:rPr>
        <w:t xml:space="preserve"> обучающегося из любой точки, в которой имеется доступ к информаци</w:t>
      </w:r>
      <w:r w:rsidR="00270246" w:rsidRPr="00366AB2">
        <w:rPr>
          <w:szCs w:val="24"/>
        </w:rPr>
        <w:t>онно-телекоммуникационной сети Интернет</w:t>
      </w:r>
      <w:r w:rsidRPr="00366AB2">
        <w:rPr>
          <w:szCs w:val="24"/>
        </w:rPr>
        <w:t xml:space="preserve">, как на территории СурГУ, так и вне его. </w:t>
      </w:r>
    </w:p>
    <w:p w:rsidR="00CD1065" w:rsidRPr="00366AB2" w:rsidRDefault="005A4AD8" w:rsidP="008D5F60">
      <w:pPr>
        <w:spacing w:line="233" w:lineRule="auto"/>
        <w:ind w:left="-15" w:right="0" w:firstLine="403"/>
        <w:rPr>
          <w:szCs w:val="24"/>
        </w:rPr>
      </w:pPr>
      <w:r w:rsidRPr="00366AB2">
        <w:rPr>
          <w:szCs w:val="24"/>
        </w:rPr>
        <w:t>Университет обеспечен необходимым комплектом лицензионного программного обеспечения для проведения аудиторных занятий (лекций, практических и лабораторны</w:t>
      </w:r>
      <w:r w:rsidR="00270246" w:rsidRPr="00366AB2">
        <w:rPr>
          <w:szCs w:val="24"/>
        </w:rPr>
        <w:t xml:space="preserve">х работ, консультаций и т.п.). </w:t>
      </w:r>
    </w:p>
    <w:p w:rsidR="00CD1065" w:rsidRPr="00366AB2" w:rsidRDefault="00CA2846" w:rsidP="008D5F60">
      <w:pPr>
        <w:tabs>
          <w:tab w:val="center" w:pos="403"/>
          <w:tab w:val="center" w:pos="1560"/>
        </w:tabs>
        <w:spacing w:line="233" w:lineRule="auto"/>
        <w:ind w:left="0" w:right="0" w:firstLine="0"/>
        <w:jc w:val="left"/>
        <w:rPr>
          <w:szCs w:val="24"/>
        </w:rPr>
      </w:pPr>
      <w:r w:rsidRPr="00366AB2">
        <w:rPr>
          <w:rFonts w:ascii="Calibri" w:eastAsia="Calibri" w:hAnsi="Calibri" w:cs="Calibri"/>
          <w:szCs w:val="24"/>
        </w:rPr>
        <w:tab/>
      </w:r>
      <w:r w:rsidR="005A4AD8" w:rsidRPr="00366AB2">
        <w:rPr>
          <w:szCs w:val="24"/>
        </w:rPr>
        <w:tab/>
        <w:t xml:space="preserve">Для проведения: </w:t>
      </w:r>
    </w:p>
    <w:p w:rsidR="00CD1065" w:rsidRPr="00366AB2" w:rsidRDefault="005A4AD8" w:rsidP="008D5F60">
      <w:pPr>
        <w:numPr>
          <w:ilvl w:val="0"/>
          <w:numId w:val="10"/>
        </w:numPr>
        <w:spacing w:line="233" w:lineRule="auto"/>
        <w:ind w:right="0" w:firstLine="403"/>
        <w:rPr>
          <w:szCs w:val="24"/>
        </w:rPr>
      </w:pPr>
      <w:r w:rsidRPr="00366AB2">
        <w:rPr>
          <w:szCs w:val="24"/>
          <w:u w:val="single" w:color="000000"/>
        </w:rPr>
        <w:t>лекционных занятий</w:t>
      </w:r>
      <w:r w:rsidRPr="00366AB2">
        <w:rPr>
          <w:szCs w:val="24"/>
        </w:rPr>
        <w:t xml:space="preserve"> имеются аудитории, оснащенные современным оборудованием, служащим для представления учебной информации большой аудитории </w:t>
      </w:r>
    </w:p>
    <w:p w:rsidR="00CD1065" w:rsidRPr="00366AB2" w:rsidRDefault="005A4AD8" w:rsidP="008D5F60">
      <w:pPr>
        <w:numPr>
          <w:ilvl w:val="0"/>
          <w:numId w:val="10"/>
        </w:numPr>
        <w:spacing w:line="233" w:lineRule="auto"/>
        <w:ind w:right="0" w:firstLine="403"/>
        <w:rPr>
          <w:szCs w:val="24"/>
        </w:rPr>
      </w:pPr>
      <w:r w:rsidRPr="00366AB2">
        <w:rPr>
          <w:szCs w:val="24"/>
          <w:u w:val="single" w:color="000000"/>
        </w:rPr>
        <w:lastRenderedPageBreak/>
        <w:t>практических занятий</w:t>
      </w:r>
      <w:r w:rsidRPr="00366AB2">
        <w:rPr>
          <w:szCs w:val="24"/>
        </w:rPr>
        <w:t xml:space="preserve"> – компьютерные классы, специально оснащенные аудитории; </w:t>
      </w:r>
    </w:p>
    <w:p w:rsidR="00CD1065" w:rsidRPr="00366AB2" w:rsidRDefault="005A4AD8" w:rsidP="008D5F60">
      <w:pPr>
        <w:numPr>
          <w:ilvl w:val="0"/>
          <w:numId w:val="10"/>
        </w:numPr>
        <w:spacing w:line="233" w:lineRule="auto"/>
        <w:ind w:right="0" w:firstLine="403"/>
        <w:rPr>
          <w:szCs w:val="24"/>
        </w:rPr>
      </w:pPr>
      <w:r w:rsidRPr="00366AB2">
        <w:rPr>
          <w:szCs w:val="24"/>
          <w:u w:val="single" w:color="000000"/>
        </w:rPr>
        <w:t>лабораторных работ</w:t>
      </w:r>
      <w:r w:rsidRPr="00366AB2">
        <w:rPr>
          <w:szCs w:val="24"/>
        </w:rPr>
        <w:t xml:space="preserve"> – оснащенные современным оборудованием и приборами, установками лаборатории; </w:t>
      </w:r>
    </w:p>
    <w:p w:rsidR="00CD1065" w:rsidRPr="00366AB2" w:rsidRDefault="005A4AD8" w:rsidP="008D5F60">
      <w:pPr>
        <w:numPr>
          <w:ilvl w:val="0"/>
          <w:numId w:val="10"/>
        </w:numPr>
        <w:spacing w:line="233" w:lineRule="auto"/>
        <w:ind w:right="0" w:firstLine="403"/>
        <w:rPr>
          <w:szCs w:val="24"/>
        </w:rPr>
      </w:pPr>
      <w:r w:rsidRPr="00366AB2">
        <w:rPr>
          <w:szCs w:val="24"/>
          <w:u w:val="single" w:color="000000"/>
        </w:rPr>
        <w:t>самостоятельной учебной работы</w:t>
      </w:r>
      <w:r w:rsidRPr="00366AB2">
        <w:rPr>
          <w:szCs w:val="24"/>
        </w:rPr>
        <w:t xml:space="preserve"> студентов: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8D5F60" w:rsidRPr="00366AB2" w:rsidRDefault="008D5F60" w:rsidP="008D5F60">
      <w:pPr>
        <w:pStyle w:val="Default"/>
        <w:spacing w:line="233" w:lineRule="auto"/>
        <w:ind w:firstLine="403"/>
        <w:jc w:val="both"/>
        <w:rPr>
          <w:b/>
          <w:color w:val="auto"/>
        </w:rPr>
      </w:pPr>
    </w:p>
    <w:p w:rsidR="00C42950" w:rsidRPr="00366AB2" w:rsidRDefault="00C42950" w:rsidP="008D5F60">
      <w:pPr>
        <w:pStyle w:val="Default"/>
        <w:spacing w:line="233" w:lineRule="auto"/>
        <w:ind w:firstLine="403"/>
        <w:jc w:val="both"/>
        <w:rPr>
          <w:b/>
          <w:color w:val="auto"/>
        </w:rPr>
      </w:pPr>
      <w:r w:rsidRPr="00366AB2">
        <w:rPr>
          <w:b/>
          <w:color w:val="auto"/>
        </w:rPr>
        <w:t>4.</w:t>
      </w:r>
      <w:r w:rsidR="00270246" w:rsidRPr="00366AB2">
        <w:rPr>
          <w:b/>
          <w:color w:val="auto"/>
        </w:rPr>
        <w:t>8. Рабочая программа воспитания ОПОП ВО</w:t>
      </w:r>
      <w:r w:rsidRPr="00366AB2">
        <w:rPr>
          <w:b/>
          <w:color w:val="auto"/>
        </w:rPr>
        <w:t>.</w:t>
      </w:r>
    </w:p>
    <w:p w:rsidR="00C42950" w:rsidRPr="00366AB2" w:rsidRDefault="00C42950" w:rsidP="008D5F60">
      <w:pPr>
        <w:tabs>
          <w:tab w:val="left" w:pos="426"/>
        </w:tabs>
        <w:suppressAutoHyphens/>
        <w:autoSpaceDE w:val="0"/>
        <w:autoSpaceDN w:val="0"/>
        <w:adjustRightInd w:val="0"/>
        <w:spacing w:after="0" w:line="233" w:lineRule="auto"/>
        <w:rPr>
          <w:szCs w:val="24"/>
        </w:rPr>
      </w:pPr>
      <w:r w:rsidRPr="00366AB2">
        <w:rPr>
          <w:szCs w:val="24"/>
        </w:rPr>
        <w:t>Рабочая программа воспитания это нормативный документ, регламентированный Федеральным законом «Об образовании в Российской Федерации» от 29.12.2012</w:t>
      </w:r>
      <w:r w:rsidR="00270246" w:rsidRPr="00366AB2">
        <w:rPr>
          <w:szCs w:val="24"/>
        </w:rPr>
        <w:t xml:space="preserve"> </w:t>
      </w:r>
      <w:r w:rsidRPr="00366AB2">
        <w:rPr>
          <w:szCs w:val="24"/>
        </w:rPr>
        <w:t>г., № 273-ФЗ (ст. 2,</w:t>
      </w:r>
      <w:r w:rsidR="00270246" w:rsidRPr="00366AB2">
        <w:rPr>
          <w:szCs w:val="24"/>
        </w:rPr>
        <w:t xml:space="preserve"> </w:t>
      </w:r>
      <w:r w:rsidRPr="00366AB2">
        <w:rPr>
          <w:szCs w:val="24"/>
        </w:rPr>
        <w:t>12.1,</w:t>
      </w:r>
      <w:r w:rsidR="00270246" w:rsidRPr="00366AB2">
        <w:rPr>
          <w:szCs w:val="24"/>
        </w:rPr>
        <w:t xml:space="preserve"> </w:t>
      </w:r>
      <w:r w:rsidRPr="00366AB2">
        <w:rPr>
          <w:szCs w:val="24"/>
        </w:rPr>
        <w:t>30), который содержит характеристику основных положений воспитательной работы, направленной на формирование универсальных компетенций  выпускника; на развитие личности выпускника, создание условий для профессионализации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Рабочая программа воспитания представлена отдельным документом.</w:t>
      </w:r>
    </w:p>
    <w:p w:rsidR="00C42950" w:rsidRPr="00366AB2" w:rsidRDefault="00C42950" w:rsidP="008D5F60">
      <w:pPr>
        <w:tabs>
          <w:tab w:val="left" w:pos="426"/>
        </w:tabs>
        <w:suppressAutoHyphens/>
        <w:autoSpaceDE w:val="0"/>
        <w:autoSpaceDN w:val="0"/>
        <w:adjustRightInd w:val="0"/>
        <w:spacing w:after="0" w:line="233" w:lineRule="auto"/>
        <w:rPr>
          <w:szCs w:val="24"/>
        </w:rPr>
      </w:pPr>
    </w:p>
    <w:p w:rsidR="00C42950" w:rsidRPr="00366AB2" w:rsidRDefault="00C42950" w:rsidP="008D5F60">
      <w:pPr>
        <w:pStyle w:val="Default"/>
        <w:spacing w:line="233" w:lineRule="auto"/>
        <w:ind w:firstLine="708"/>
        <w:jc w:val="both"/>
        <w:rPr>
          <w:b/>
          <w:color w:val="auto"/>
        </w:rPr>
      </w:pPr>
      <w:r w:rsidRPr="00366AB2">
        <w:rPr>
          <w:b/>
          <w:color w:val="auto"/>
        </w:rPr>
        <w:t>4.9. Раб</w:t>
      </w:r>
      <w:r w:rsidR="00270246" w:rsidRPr="00366AB2">
        <w:rPr>
          <w:b/>
          <w:color w:val="auto"/>
        </w:rPr>
        <w:t>очая программа воспитания СурГУ</w:t>
      </w:r>
      <w:r w:rsidRPr="00366AB2">
        <w:rPr>
          <w:b/>
          <w:color w:val="auto"/>
        </w:rPr>
        <w:t>.</w:t>
      </w:r>
    </w:p>
    <w:p w:rsidR="00C42950" w:rsidRPr="00366AB2" w:rsidRDefault="00C42950" w:rsidP="008D5F60">
      <w:pPr>
        <w:pStyle w:val="Default"/>
        <w:spacing w:line="233" w:lineRule="auto"/>
        <w:jc w:val="both"/>
        <w:rPr>
          <w:b/>
          <w:color w:val="auto"/>
        </w:rPr>
      </w:pPr>
      <w:r w:rsidRPr="00366AB2">
        <w:rPr>
          <w:color w:val="auto"/>
        </w:rPr>
        <w:t>Рабочая программа воспитательной работы СурГУ определяет комплекс основных характеристик осуществляемой в Университете воспитательной деятельности. Рабочая программа воспитательной работы СурГУ представлена отдельным документом.</w:t>
      </w:r>
    </w:p>
    <w:p w:rsidR="00C42950" w:rsidRPr="00366AB2" w:rsidRDefault="00C42950" w:rsidP="008D5F60">
      <w:pPr>
        <w:pStyle w:val="Default"/>
        <w:spacing w:line="233" w:lineRule="auto"/>
        <w:jc w:val="both"/>
        <w:rPr>
          <w:color w:val="auto"/>
        </w:rPr>
      </w:pPr>
    </w:p>
    <w:p w:rsidR="00C42950" w:rsidRPr="00366AB2" w:rsidRDefault="00C42950" w:rsidP="008D5F60">
      <w:pPr>
        <w:pStyle w:val="Default"/>
        <w:spacing w:line="233" w:lineRule="auto"/>
        <w:ind w:firstLine="708"/>
        <w:jc w:val="both"/>
        <w:rPr>
          <w:b/>
          <w:color w:val="auto"/>
        </w:rPr>
      </w:pPr>
      <w:r w:rsidRPr="00366AB2">
        <w:rPr>
          <w:b/>
          <w:color w:val="auto"/>
        </w:rPr>
        <w:t>4.10. Календарный п</w:t>
      </w:r>
      <w:r w:rsidR="00270246" w:rsidRPr="00366AB2">
        <w:rPr>
          <w:b/>
          <w:color w:val="auto"/>
        </w:rPr>
        <w:t>лан воспитательной работы СурГУ.</w:t>
      </w:r>
    </w:p>
    <w:p w:rsidR="00C42950" w:rsidRPr="00366AB2" w:rsidRDefault="00C42950" w:rsidP="008D5F60">
      <w:pPr>
        <w:tabs>
          <w:tab w:val="left" w:pos="426"/>
        </w:tabs>
        <w:suppressAutoHyphens/>
        <w:autoSpaceDE w:val="0"/>
        <w:autoSpaceDN w:val="0"/>
        <w:adjustRightInd w:val="0"/>
        <w:spacing w:after="0" w:line="233" w:lineRule="auto"/>
        <w:rPr>
          <w:szCs w:val="24"/>
        </w:rPr>
      </w:pPr>
      <w:r w:rsidRPr="00366AB2">
        <w:rPr>
          <w:szCs w:val="24"/>
        </w:rPr>
        <w:t>Календарный план воспитательной работы СурГУ конкретизирует перечень событий и мероприятий воспитательной направленности, которые организуются и проводятся в СурГУ и в которых обучающиеся принимают участие. Календарный план воспитательной работы СурГУ представлен отдельным документом.</w:t>
      </w:r>
    </w:p>
    <w:p w:rsidR="00C42950" w:rsidRPr="00366AB2" w:rsidRDefault="00C42950" w:rsidP="008D5F60">
      <w:pPr>
        <w:spacing w:after="0" w:line="233" w:lineRule="auto"/>
        <w:ind w:firstLine="698"/>
        <w:rPr>
          <w:rStyle w:val="20"/>
          <w:szCs w:val="24"/>
        </w:rPr>
      </w:pPr>
      <w:r w:rsidRPr="00366AB2">
        <w:rPr>
          <w:b/>
          <w:szCs w:val="24"/>
        </w:rPr>
        <w:t>5. Организационно-педагогические условия реализации образовательной программы высшего образования</w:t>
      </w:r>
      <w:r w:rsidRPr="00366AB2">
        <w:rPr>
          <w:rStyle w:val="20"/>
          <w:szCs w:val="24"/>
        </w:rPr>
        <w:t>.</w:t>
      </w:r>
    </w:p>
    <w:p w:rsidR="00C42950" w:rsidRPr="00366AB2" w:rsidRDefault="00C42950" w:rsidP="008D5F60">
      <w:pPr>
        <w:spacing w:after="0" w:line="233" w:lineRule="auto"/>
        <w:rPr>
          <w:szCs w:val="24"/>
        </w:rPr>
      </w:pPr>
      <w:r w:rsidRPr="00366AB2">
        <w:rPr>
          <w:szCs w:val="24"/>
        </w:rPr>
        <w:t>Реализация программы обеспечивается руководящими и научно-педагогическими работниками СурГУ, а также лицами, привлекаемыми к реализации программы на условиях гражданско-правового договора.</w:t>
      </w:r>
    </w:p>
    <w:p w:rsidR="00C42950" w:rsidRPr="00366AB2" w:rsidRDefault="00C42950" w:rsidP="008D5F60">
      <w:pPr>
        <w:spacing w:after="0" w:line="233" w:lineRule="auto"/>
        <w:ind w:firstLine="698"/>
        <w:rPr>
          <w:szCs w:val="24"/>
        </w:rPr>
      </w:pPr>
      <w:r w:rsidRPr="00366AB2">
        <w:rPr>
          <w:szCs w:val="24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программу, составляет не менее </w:t>
      </w:r>
      <w:r w:rsidR="003B2B22" w:rsidRPr="00366AB2">
        <w:rPr>
          <w:i/>
          <w:szCs w:val="24"/>
        </w:rPr>
        <w:t>70</w:t>
      </w:r>
      <w:r w:rsidRPr="00366AB2">
        <w:rPr>
          <w:szCs w:val="24"/>
        </w:rPr>
        <w:t xml:space="preserve"> процентов.</w:t>
      </w:r>
    </w:p>
    <w:p w:rsidR="00C42950" w:rsidRPr="00366AB2" w:rsidRDefault="00C42950" w:rsidP="008D5F60">
      <w:pPr>
        <w:spacing w:after="0" w:line="233" w:lineRule="auto"/>
        <w:ind w:firstLine="698"/>
        <w:rPr>
          <w:szCs w:val="24"/>
        </w:rPr>
      </w:pPr>
      <w:r w:rsidRPr="00366AB2">
        <w:rPr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Российской Федерации), в общем числе научно-педагогических работников, реализующих программу, составляет не менее </w:t>
      </w:r>
      <w:r w:rsidR="003B2B22" w:rsidRPr="00366AB2">
        <w:rPr>
          <w:i/>
          <w:szCs w:val="24"/>
        </w:rPr>
        <w:t>50</w:t>
      </w:r>
      <w:r w:rsidRPr="00366AB2">
        <w:rPr>
          <w:szCs w:val="24"/>
        </w:rPr>
        <w:t xml:space="preserve"> процентов.</w:t>
      </w:r>
    </w:p>
    <w:p w:rsidR="00C42950" w:rsidRPr="00366AB2" w:rsidRDefault="00C42950" w:rsidP="008D5F60">
      <w:pPr>
        <w:spacing w:after="0" w:line="233" w:lineRule="auto"/>
        <w:ind w:firstLine="403"/>
        <w:rPr>
          <w:szCs w:val="24"/>
        </w:rPr>
      </w:pPr>
      <w:r w:rsidRPr="00366AB2">
        <w:rPr>
          <w:szCs w:val="24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работников, реализующих программу, составляет не менее </w:t>
      </w:r>
      <w:r w:rsidR="003B2B22" w:rsidRPr="00366AB2">
        <w:rPr>
          <w:i/>
          <w:szCs w:val="24"/>
        </w:rPr>
        <w:t>10</w:t>
      </w:r>
      <w:r w:rsidRPr="00366AB2">
        <w:rPr>
          <w:szCs w:val="24"/>
        </w:rPr>
        <w:t xml:space="preserve"> процентов.</w:t>
      </w:r>
    </w:p>
    <w:p w:rsidR="00C42950" w:rsidRPr="00366AB2" w:rsidRDefault="00C42950" w:rsidP="008D5F60">
      <w:pPr>
        <w:spacing w:after="0" w:line="233" w:lineRule="auto"/>
        <w:ind w:firstLine="403"/>
        <w:rPr>
          <w:szCs w:val="24"/>
        </w:rPr>
      </w:pPr>
      <w:r w:rsidRPr="00366AB2">
        <w:rPr>
          <w:iCs/>
          <w:szCs w:val="24"/>
        </w:rPr>
        <w:t xml:space="preserve">Основная профессиональная образовательная программа высшего образования </w:t>
      </w:r>
      <w:r w:rsidRPr="00366AB2">
        <w:rPr>
          <w:szCs w:val="24"/>
        </w:rPr>
        <w:t xml:space="preserve">обеспечивается учебно-методической документацией и материалами по всем учебным курсам, дисциплинам образовательной программы. </w:t>
      </w:r>
    </w:p>
    <w:p w:rsidR="00C42950" w:rsidRPr="00366AB2" w:rsidRDefault="00C42950" w:rsidP="008D5F60">
      <w:pPr>
        <w:spacing w:after="0" w:line="233" w:lineRule="auto"/>
        <w:ind w:firstLine="403"/>
        <w:rPr>
          <w:szCs w:val="24"/>
        </w:rPr>
      </w:pPr>
      <w:r w:rsidRPr="00366AB2">
        <w:rPr>
          <w:szCs w:val="24"/>
        </w:rPr>
        <w:t xml:space="preserve">Каждый обучающийся в течение всего периода обучения обеспечен индивидуальным неограниченным доступом к нескольким электронно-библиотечным системам (электронным библиотекам) и к электронной информационно-образовательной среде Университета. Электронно-библиотечная система и электронная информационно-образовательная среда </w:t>
      </w:r>
      <w:r w:rsidRPr="00366AB2">
        <w:rPr>
          <w:szCs w:val="24"/>
        </w:rPr>
        <w:lastRenderedPageBreak/>
        <w:t xml:space="preserve">обеспечивают возможность </w:t>
      </w:r>
      <w:proofErr w:type="gramStart"/>
      <w:r w:rsidRPr="00366AB2">
        <w:rPr>
          <w:szCs w:val="24"/>
        </w:rPr>
        <w:t>доступа</w:t>
      </w:r>
      <w:proofErr w:type="gramEnd"/>
      <w:r w:rsidRPr="00366AB2">
        <w:rPr>
          <w:szCs w:val="24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СурГУ, так и вне его.</w:t>
      </w:r>
    </w:p>
    <w:p w:rsidR="00C42950" w:rsidRPr="00366AB2" w:rsidRDefault="00C42950" w:rsidP="008D5F60">
      <w:pPr>
        <w:spacing w:after="0" w:line="233" w:lineRule="auto"/>
        <w:ind w:firstLine="403"/>
        <w:rPr>
          <w:szCs w:val="24"/>
        </w:rPr>
      </w:pPr>
      <w:r w:rsidRPr="00366AB2">
        <w:rPr>
          <w:szCs w:val="24"/>
        </w:rPr>
        <w:t>Университет обеспечен необходимым комплектом лицензионного программного обеспечения для проведения аудиторных занятий (лекций, практических и лабораторн</w:t>
      </w:r>
      <w:r w:rsidR="00270246" w:rsidRPr="00366AB2">
        <w:rPr>
          <w:szCs w:val="24"/>
        </w:rPr>
        <w:t>ых работ, консультаций и т.п.).</w:t>
      </w:r>
    </w:p>
    <w:p w:rsidR="00C42950" w:rsidRPr="00366AB2" w:rsidRDefault="00C42950" w:rsidP="008D5F60">
      <w:pPr>
        <w:spacing w:after="0" w:line="233" w:lineRule="auto"/>
        <w:ind w:firstLine="403"/>
        <w:rPr>
          <w:szCs w:val="24"/>
        </w:rPr>
      </w:pPr>
      <w:r w:rsidRPr="00366AB2">
        <w:rPr>
          <w:szCs w:val="24"/>
        </w:rPr>
        <w:t>Для проведения:</w:t>
      </w:r>
    </w:p>
    <w:p w:rsidR="00C42950" w:rsidRPr="00366AB2" w:rsidRDefault="00C42950" w:rsidP="008D5F60">
      <w:pPr>
        <w:spacing w:after="0" w:line="233" w:lineRule="auto"/>
        <w:ind w:firstLine="403"/>
        <w:rPr>
          <w:szCs w:val="24"/>
        </w:rPr>
      </w:pPr>
      <w:r w:rsidRPr="00366AB2">
        <w:rPr>
          <w:szCs w:val="24"/>
        </w:rPr>
        <w:t xml:space="preserve">- </w:t>
      </w:r>
      <w:r w:rsidRPr="00366AB2">
        <w:rPr>
          <w:szCs w:val="24"/>
          <w:u w:val="single"/>
        </w:rPr>
        <w:t>лекционных занятий</w:t>
      </w:r>
      <w:r w:rsidRPr="00366AB2">
        <w:rPr>
          <w:szCs w:val="24"/>
        </w:rPr>
        <w:t xml:space="preserve"> имеются аудитории, оснащенные современным оборудованием, служащим для представления учебной информации большой аудитории</w:t>
      </w:r>
    </w:p>
    <w:p w:rsidR="00C42950" w:rsidRPr="00366AB2" w:rsidRDefault="00C42950" w:rsidP="008D5F60">
      <w:pPr>
        <w:spacing w:after="0" w:line="233" w:lineRule="auto"/>
        <w:ind w:firstLine="403"/>
        <w:rPr>
          <w:szCs w:val="24"/>
        </w:rPr>
      </w:pPr>
      <w:r w:rsidRPr="00366AB2">
        <w:rPr>
          <w:szCs w:val="24"/>
        </w:rPr>
        <w:t xml:space="preserve">- </w:t>
      </w:r>
      <w:r w:rsidRPr="00366AB2">
        <w:rPr>
          <w:szCs w:val="24"/>
          <w:u w:val="single"/>
        </w:rPr>
        <w:t>практических занятий</w:t>
      </w:r>
      <w:r w:rsidRPr="00366AB2">
        <w:rPr>
          <w:szCs w:val="24"/>
        </w:rPr>
        <w:t xml:space="preserve"> – компьютерные классы, специально оснащенные аудитории;</w:t>
      </w:r>
    </w:p>
    <w:p w:rsidR="00C42950" w:rsidRPr="00366AB2" w:rsidRDefault="00C42950" w:rsidP="008D5F60">
      <w:pPr>
        <w:spacing w:after="0" w:line="233" w:lineRule="auto"/>
        <w:ind w:firstLine="403"/>
        <w:rPr>
          <w:szCs w:val="24"/>
        </w:rPr>
      </w:pPr>
      <w:r w:rsidRPr="00366AB2">
        <w:rPr>
          <w:szCs w:val="24"/>
        </w:rPr>
        <w:t xml:space="preserve">- </w:t>
      </w:r>
      <w:r w:rsidRPr="00366AB2">
        <w:rPr>
          <w:szCs w:val="24"/>
          <w:u w:val="single"/>
        </w:rPr>
        <w:t>лабораторных работ</w:t>
      </w:r>
      <w:r w:rsidRPr="00366AB2">
        <w:rPr>
          <w:szCs w:val="24"/>
        </w:rPr>
        <w:t xml:space="preserve"> – оснащенные современным оборудованием и приборами, установками лаборатории;</w:t>
      </w:r>
    </w:p>
    <w:p w:rsidR="00C42950" w:rsidRPr="00366AB2" w:rsidRDefault="00C42950" w:rsidP="008D5F60">
      <w:pPr>
        <w:spacing w:after="0" w:line="233" w:lineRule="auto"/>
        <w:ind w:firstLine="403"/>
        <w:rPr>
          <w:szCs w:val="24"/>
        </w:rPr>
      </w:pPr>
      <w:r w:rsidRPr="00366AB2">
        <w:rPr>
          <w:szCs w:val="24"/>
        </w:rPr>
        <w:t xml:space="preserve">- </w:t>
      </w:r>
      <w:r w:rsidRPr="00366AB2">
        <w:rPr>
          <w:szCs w:val="24"/>
          <w:u w:val="single"/>
        </w:rPr>
        <w:t>самостоятельной учебной работы</w:t>
      </w:r>
      <w:r w:rsidRPr="00366AB2">
        <w:rPr>
          <w:szCs w:val="24"/>
        </w:rPr>
        <w:t xml:space="preserve"> студентов: оснащены компьютерной техникой с в</w:t>
      </w:r>
      <w:r w:rsidR="008D5F60" w:rsidRPr="00366AB2">
        <w:rPr>
          <w:szCs w:val="24"/>
        </w:rPr>
        <w:t>озможностью подключения к сети Интернет</w:t>
      </w:r>
      <w:r w:rsidRPr="00366AB2">
        <w:rPr>
          <w:szCs w:val="24"/>
        </w:rPr>
        <w:t xml:space="preserve"> и обеспечением доступа в электронную информационно-образовательную среду Университета.</w:t>
      </w:r>
    </w:p>
    <w:p w:rsidR="00CD1065" w:rsidRPr="00366AB2" w:rsidRDefault="00CD1065" w:rsidP="008D5F60">
      <w:pPr>
        <w:spacing w:after="22" w:line="233" w:lineRule="auto"/>
        <w:ind w:left="0" w:right="0" w:firstLine="0"/>
        <w:jc w:val="left"/>
        <w:rPr>
          <w:b/>
          <w:szCs w:val="24"/>
        </w:rPr>
      </w:pPr>
    </w:p>
    <w:p w:rsidR="00CD1065" w:rsidRPr="00366AB2" w:rsidRDefault="005A4AD8" w:rsidP="008D5F60">
      <w:pPr>
        <w:spacing w:after="7" w:line="233" w:lineRule="auto"/>
        <w:ind w:left="-5" w:right="0"/>
        <w:rPr>
          <w:b/>
          <w:szCs w:val="24"/>
        </w:rPr>
      </w:pPr>
      <w:r w:rsidRPr="00366AB2">
        <w:rPr>
          <w:b/>
          <w:szCs w:val="24"/>
        </w:rPr>
        <w:t xml:space="preserve">6. Особенности организации образовательной деятельности для инвалидов и лиц с ограниченными возможностями здоровья. </w:t>
      </w:r>
    </w:p>
    <w:p w:rsidR="00CD1065" w:rsidRPr="00366AB2" w:rsidRDefault="005A4AD8" w:rsidP="008D5F60">
      <w:pPr>
        <w:spacing w:line="233" w:lineRule="auto"/>
        <w:ind w:left="-15" w:right="0" w:firstLine="566"/>
        <w:rPr>
          <w:szCs w:val="24"/>
        </w:rPr>
      </w:pPr>
      <w:r w:rsidRPr="00366AB2">
        <w:rPr>
          <w:szCs w:val="24"/>
        </w:rPr>
        <w:t>Содержание высшего образования и условия организации обучения обучающихся с ограниченными возможностями здоровья определяются адаптированной основной профессиональной образовательной программой высшего образования для обучающихся с ограниченными возможностями здоровья и инвалидностью, а также в соответствии с индивидуальной программ</w:t>
      </w:r>
      <w:r w:rsidR="00CA2846" w:rsidRPr="00366AB2">
        <w:rPr>
          <w:szCs w:val="24"/>
        </w:rPr>
        <w:t xml:space="preserve">ой реабилитации или абилитации </w:t>
      </w:r>
      <w:r w:rsidRPr="00366AB2">
        <w:rPr>
          <w:szCs w:val="24"/>
        </w:rPr>
        <w:t xml:space="preserve">инвалида и рекомендациями Центральной Психолого-Медико-Педагогической Комиссией.  </w:t>
      </w:r>
    </w:p>
    <w:p w:rsidR="00CD1065" w:rsidRPr="00366AB2" w:rsidRDefault="005A4AD8" w:rsidP="008D5F60">
      <w:pPr>
        <w:spacing w:line="233" w:lineRule="auto"/>
        <w:ind w:left="-15" w:right="0" w:firstLine="566"/>
        <w:rPr>
          <w:szCs w:val="24"/>
        </w:rPr>
      </w:pPr>
      <w:r w:rsidRPr="00366AB2">
        <w:rPr>
          <w:szCs w:val="24"/>
        </w:rPr>
        <w:t xml:space="preserve">Обучение по образовательным программам высшего образования обучающихся с ограниченными возможностями здоровья осуществляется на основе образовательных программ высшего образования, адаптированных основных профессиональных образовательных программ высшего образования при необходимости для обучения указанных обучающихся. </w:t>
      </w:r>
    </w:p>
    <w:p w:rsidR="00CD1065" w:rsidRPr="00366AB2" w:rsidRDefault="005A4AD8" w:rsidP="008D5F60">
      <w:pPr>
        <w:spacing w:line="233" w:lineRule="auto"/>
        <w:ind w:left="-15" w:right="0" w:firstLine="566"/>
        <w:rPr>
          <w:szCs w:val="24"/>
        </w:rPr>
      </w:pPr>
      <w:r w:rsidRPr="00366AB2">
        <w:rPr>
          <w:szCs w:val="24"/>
        </w:rPr>
        <w:t xml:space="preserve">Обучение по образовательным программам высшего образования обучающихся с ограниченными возможностями здоровья осуществляется Университетом с учетом особенностей психофизического развития, индивидуальных возможностей и состояния здоровья таких обучающихся. </w:t>
      </w:r>
    </w:p>
    <w:p w:rsidR="00CD1065" w:rsidRPr="00366AB2" w:rsidRDefault="005A4AD8" w:rsidP="008D5F60">
      <w:pPr>
        <w:spacing w:line="233" w:lineRule="auto"/>
        <w:ind w:left="-15" w:right="0" w:firstLine="566"/>
        <w:rPr>
          <w:szCs w:val="24"/>
        </w:rPr>
      </w:pPr>
      <w:r w:rsidRPr="00366AB2">
        <w:rPr>
          <w:szCs w:val="24"/>
        </w:rPr>
        <w:t xml:space="preserve">В вузе создаются специальные условия для получения высшего образования обучающимися с ограниченными возможностями здоровья. </w:t>
      </w:r>
    </w:p>
    <w:p w:rsidR="00CD1065" w:rsidRPr="00366AB2" w:rsidRDefault="005A4AD8" w:rsidP="008D5F60">
      <w:pPr>
        <w:spacing w:line="233" w:lineRule="auto"/>
        <w:ind w:left="-15" w:right="0" w:firstLine="566"/>
        <w:rPr>
          <w:szCs w:val="24"/>
        </w:rPr>
      </w:pPr>
      <w:r w:rsidRPr="00366AB2">
        <w:rPr>
          <w:szCs w:val="24"/>
        </w:rPr>
        <w:t>Под специальными условиями для получения высшего 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адаптированных основных профессиональных образовательных программ высшего образования  и специальных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</w:t>
      </w:r>
      <w:proofErr w:type="spellStart"/>
      <w:r w:rsidRPr="00366AB2">
        <w:rPr>
          <w:szCs w:val="24"/>
        </w:rPr>
        <w:t>тьютора</w:t>
      </w:r>
      <w:proofErr w:type="spellEnd"/>
      <w:r w:rsidRPr="00366AB2">
        <w:rPr>
          <w:szCs w:val="24"/>
        </w:rPr>
        <w:t>), педагога жестового языка (</w:t>
      </w:r>
      <w:proofErr w:type="spellStart"/>
      <w:r w:rsidRPr="00366AB2">
        <w:rPr>
          <w:szCs w:val="24"/>
        </w:rPr>
        <w:t>сурдопереводчика</w:t>
      </w:r>
      <w:proofErr w:type="spellEnd"/>
      <w:r w:rsidRPr="00366AB2">
        <w:rPr>
          <w:szCs w:val="24"/>
        </w:rPr>
        <w:t xml:space="preserve">) оказывающих обучающимся необходимую образовательную и техническую помощь, в проведении групповых и индивидуальных коррекционных и консультационных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здоровья, а также обучение студентов с инвалидностью и ограниченными возможностями здоровья по индивидуальным учебным планам c письменного заявления обучающегося.  </w:t>
      </w:r>
    </w:p>
    <w:p w:rsidR="00CD1065" w:rsidRPr="00366AB2" w:rsidRDefault="005A4AD8" w:rsidP="008D5F60">
      <w:pPr>
        <w:spacing w:line="233" w:lineRule="auto"/>
        <w:ind w:left="-15" w:right="0" w:firstLine="566"/>
        <w:rPr>
          <w:szCs w:val="24"/>
        </w:rPr>
      </w:pPr>
      <w:r w:rsidRPr="00366AB2">
        <w:rPr>
          <w:szCs w:val="24"/>
        </w:rPr>
        <w:t xml:space="preserve">В целях доступности получения высшего образования обучающимися с ограниченными возможностями здоровья образовательной организацией обеспечивается: </w:t>
      </w:r>
    </w:p>
    <w:p w:rsidR="00CD1065" w:rsidRPr="00366AB2" w:rsidRDefault="005A4AD8" w:rsidP="008D5F60">
      <w:pPr>
        <w:spacing w:line="233" w:lineRule="auto"/>
        <w:ind w:left="576" w:right="0"/>
        <w:rPr>
          <w:szCs w:val="24"/>
        </w:rPr>
      </w:pPr>
      <w:r w:rsidRPr="00366AB2">
        <w:rPr>
          <w:szCs w:val="24"/>
        </w:rPr>
        <w:t xml:space="preserve">1) для обучающихся ограниченными возможностями здоровья по зрению: </w:t>
      </w:r>
    </w:p>
    <w:p w:rsidR="00CD1065" w:rsidRPr="00366AB2" w:rsidRDefault="005A4AD8" w:rsidP="008D5F60">
      <w:pPr>
        <w:pStyle w:val="a3"/>
        <w:numPr>
          <w:ilvl w:val="0"/>
          <w:numId w:val="12"/>
        </w:numPr>
        <w:tabs>
          <w:tab w:val="left" w:pos="709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альтернативные форматы печатных материалов (например, принтером Брайля) </w:t>
      </w:r>
    </w:p>
    <w:p w:rsidR="00CD1065" w:rsidRPr="00366AB2" w:rsidRDefault="005A4AD8" w:rsidP="008D5F60">
      <w:pPr>
        <w:numPr>
          <w:ilvl w:val="0"/>
          <w:numId w:val="12"/>
        </w:numPr>
        <w:tabs>
          <w:tab w:val="left" w:pos="709"/>
        </w:tabs>
        <w:spacing w:after="0" w:line="233" w:lineRule="auto"/>
        <w:ind w:left="0" w:right="0" w:firstLine="709"/>
        <w:contextualSpacing/>
        <w:rPr>
          <w:szCs w:val="24"/>
        </w:rPr>
      </w:pPr>
      <w:r w:rsidRPr="00366AB2">
        <w:rPr>
          <w:szCs w:val="24"/>
        </w:rPr>
        <w:t xml:space="preserve">наличие специального оборудования </w:t>
      </w:r>
      <w:r w:rsidR="00C42950" w:rsidRPr="00366AB2">
        <w:rPr>
          <w:szCs w:val="24"/>
        </w:rPr>
        <w:t>–</w:t>
      </w:r>
      <w:r w:rsidRPr="00366AB2">
        <w:rPr>
          <w:szCs w:val="24"/>
        </w:rPr>
        <w:t xml:space="preserve"> портативный дисплей Брайля, который озвучивает все действия пользователя, обеспечивает комфортную работу на компьютере и доступность информации. Дисплей сочетает в себе новейшие технологии, самую удобную для </w:t>
      </w:r>
      <w:r w:rsidRPr="00366AB2">
        <w:rPr>
          <w:szCs w:val="24"/>
        </w:rPr>
        <w:lastRenderedPageBreak/>
        <w:t>пользователя клавиатуру, эргономичное расположение органов управл</w:t>
      </w:r>
      <w:r w:rsidR="00C42950" w:rsidRPr="00366AB2">
        <w:rPr>
          <w:szCs w:val="24"/>
        </w:rPr>
        <w:t xml:space="preserve">ения, подключение USB кабелем. </w:t>
      </w:r>
    </w:p>
    <w:p w:rsidR="00CD1065" w:rsidRPr="00366AB2" w:rsidRDefault="00C42950" w:rsidP="008D5F60">
      <w:pPr>
        <w:numPr>
          <w:ilvl w:val="0"/>
          <w:numId w:val="12"/>
        </w:numPr>
        <w:tabs>
          <w:tab w:val="left" w:pos="709"/>
        </w:tabs>
        <w:spacing w:after="0" w:line="233" w:lineRule="auto"/>
        <w:ind w:left="0" w:right="0" w:firstLine="709"/>
        <w:contextualSpacing/>
        <w:rPr>
          <w:szCs w:val="24"/>
        </w:rPr>
      </w:pPr>
      <w:r w:rsidRPr="00366AB2">
        <w:rPr>
          <w:szCs w:val="24"/>
        </w:rPr>
        <w:t xml:space="preserve">наличие специализированных </w:t>
      </w:r>
      <w:proofErr w:type="spellStart"/>
      <w:r w:rsidR="005A4AD8" w:rsidRPr="00366AB2">
        <w:rPr>
          <w:szCs w:val="24"/>
        </w:rPr>
        <w:t>в</w:t>
      </w:r>
      <w:r w:rsidRPr="00366AB2">
        <w:rPr>
          <w:szCs w:val="24"/>
        </w:rPr>
        <w:t>идеоувеличителей</w:t>
      </w:r>
      <w:proofErr w:type="spellEnd"/>
      <w:r w:rsidRPr="00366AB2">
        <w:rPr>
          <w:szCs w:val="24"/>
        </w:rPr>
        <w:t xml:space="preserve">, </w:t>
      </w:r>
      <w:r w:rsidR="00CA2846" w:rsidRPr="00366AB2">
        <w:rPr>
          <w:szCs w:val="24"/>
        </w:rPr>
        <w:t xml:space="preserve">позволяющих </w:t>
      </w:r>
      <w:r w:rsidR="005A4AD8" w:rsidRPr="00366AB2">
        <w:rPr>
          <w:szCs w:val="24"/>
        </w:rPr>
        <w:t>слабовидящим обучающимся комфортно адаптиров</w:t>
      </w:r>
      <w:r w:rsidR="00CA2846" w:rsidRPr="00366AB2">
        <w:rPr>
          <w:szCs w:val="24"/>
        </w:rPr>
        <w:t>ать печатный учебный материал.</w:t>
      </w:r>
    </w:p>
    <w:p w:rsidR="00CA2846" w:rsidRPr="00366AB2" w:rsidRDefault="005A4AD8" w:rsidP="008D5F60">
      <w:pPr>
        <w:numPr>
          <w:ilvl w:val="0"/>
          <w:numId w:val="12"/>
        </w:numPr>
        <w:tabs>
          <w:tab w:val="left" w:pos="709"/>
        </w:tabs>
        <w:spacing w:after="0" w:line="233" w:lineRule="auto"/>
        <w:ind w:left="0" w:right="0" w:firstLine="709"/>
        <w:contextualSpacing/>
        <w:rPr>
          <w:szCs w:val="24"/>
        </w:rPr>
      </w:pPr>
      <w:r w:rsidRPr="00366AB2">
        <w:rPr>
          <w:szCs w:val="24"/>
        </w:rPr>
        <w:t>присутствие ассистента (</w:t>
      </w:r>
      <w:proofErr w:type="spellStart"/>
      <w:r w:rsidRPr="00366AB2">
        <w:rPr>
          <w:szCs w:val="24"/>
        </w:rPr>
        <w:t>тьютора</w:t>
      </w:r>
      <w:proofErr w:type="spellEnd"/>
      <w:r w:rsidRPr="00366AB2">
        <w:rPr>
          <w:szCs w:val="24"/>
        </w:rPr>
        <w:t>), оказывающего обу</w:t>
      </w:r>
      <w:r w:rsidR="00CA2846" w:rsidRPr="00366AB2">
        <w:rPr>
          <w:szCs w:val="24"/>
        </w:rPr>
        <w:t xml:space="preserve">чающемуся необходимую помощь; </w:t>
      </w:r>
    </w:p>
    <w:p w:rsidR="00CD1065" w:rsidRPr="00366AB2" w:rsidRDefault="005A4AD8" w:rsidP="008D5F60">
      <w:pPr>
        <w:numPr>
          <w:ilvl w:val="0"/>
          <w:numId w:val="12"/>
        </w:numPr>
        <w:tabs>
          <w:tab w:val="left" w:pos="709"/>
        </w:tabs>
        <w:spacing w:after="0" w:line="233" w:lineRule="auto"/>
        <w:ind w:left="0" w:right="0" w:firstLine="709"/>
        <w:contextualSpacing/>
        <w:rPr>
          <w:szCs w:val="24"/>
        </w:rPr>
      </w:pPr>
      <w:r w:rsidRPr="00366AB2">
        <w:rPr>
          <w:szCs w:val="24"/>
        </w:rPr>
        <w:t xml:space="preserve">обеспечение доступа обучающегося, являющегося слепым и использующего собаку-поводыря, к зданию образовательной организации. </w:t>
      </w:r>
    </w:p>
    <w:p w:rsidR="00CD1065" w:rsidRPr="00366AB2" w:rsidRDefault="005A4AD8" w:rsidP="008D5F60">
      <w:pPr>
        <w:pStyle w:val="a3"/>
        <w:spacing w:after="0" w:line="233" w:lineRule="auto"/>
        <w:ind w:left="709" w:right="0" w:firstLine="0"/>
        <w:rPr>
          <w:szCs w:val="24"/>
        </w:rPr>
      </w:pPr>
      <w:r w:rsidRPr="00366AB2">
        <w:rPr>
          <w:szCs w:val="24"/>
        </w:rPr>
        <w:t xml:space="preserve">2) для обучающихся с ограниченными возможностями здоровья по слуху: </w:t>
      </w:r>
    </w:p>
    <w:p w:rsidR="00CD1065" w:rsidRPr="00366AB2" w:rsidRDefault="005A4AD8" w:rsidP="008D5F60">
      <w:pPr>
        <w:numPr>
          <w:ilvl w:val="1"/>
          <w:numId w:val="12"/>
        </w:numPr>
        <w:spacing w:after="0" w:line="233" w:lineRule="auto"/>
        <w:ind w:left="0" w:right="0" w:firstLine="709"/>
        <w:contextualSpacing/>
        <w:rPr>
          <w:szCs w:val="24"/>
        </w:rPr>
      </w:pPr>
      <w:r w:rsidRPr="00366AB2">
        <w:rPr>
          <w:szCs w:val="24"/>
        </w:rPr>
        <w:t>сопровождение учебного процесса данной категории обучающихся осуществляется педагогом жестового языка (</w:t>
      </w:r>
      <w:proofErr w:type="spellStart"/>
      <w:r w:rsidRPr="00366AB2">
        <w:rPr>
          <w:szCs w:val="24"/>
        </w:rPr>
        <w:t>сурдопереводчиком</w:t>
      </w:r>
      <w:proofErr w:type="spellEnd"/>
      <w:r w:rsidRPr="00366AB2">
        <w:rPr>
          <w:szCs w:val="24"/>
        </w:rPr>
        <w:t xml:space="preserve">) </w:t>
      </w:r>
    </w:p>
    <w:p w:rsidR="00CD1065" w:rsidRPr="00366AB2" w:rsidRDefault="005A4AD8" w:rsidP="008D5F60">
      <w:pPr>
        <w:numPr>
          <w:ilvl w:val="1"/>
          <w:numId w:val="12"/>
        </w:numPr>
        <w:spacing w:after="0" w:line="233" w:lineRule="auto"/>
        <w:ind w:left="0" w:right="0" w:firstLine="709"/>
        <w:contextualSpacing/>
        <w:rPr>
          <w:szCs w:val="24"/>
        </w:rPr>
      </w:pPr>
      <w:r w:rsidRPr="00366AB2">
        <w:rPr>
          <w:szCs w:val="24"/>
        </w:rPr>
        <w:t xml:space="preserve">наличие специализированных мобильных устройств с экраном высокого разрешения; </w:t>
      </w:r>
    </w:p>
    <w:p w:rsidR="00CD1065" w:rsidRPr="00366AB2" w:rsidRDefault="005A4AD8" w:rsidP="008D5F60">
      <w:pPr>
        <w:numPr>
          <w:ilvl w:val="1"/>
          <w:numId w:val="12"/>
        </w:numPr>
        <w:spacing w:after="0" w:line="233" w:lineRule="auto"/>
        <w:ind w:left="0" w:right="0" w:firstLine="709"/>
        <w:contextualSpacing/>
        <w:rPr>
          <w:szCs w:val="24"/>
        </w:rPr>
      </w:pPr>
      <w:r w:rsidRPr="00366AB2">
        <w:rPr>
          <w:szCs w:val="24"/>
        </w:rPr>
        <w:t>наличие радиомикрофона «Сонет-РСМ» (</w:t>
      </w:r>
      <w:proofErr w:type="spellStart"/>
      <w:r w:rsidRPr="00366AB2">
        <w:rPr>
          <w:szCs w:val="24"/>
        </w:rPr>
        <w:t>радиокласса</w:t>
      </w:r>
      <w:proofErr w:type="spellEnd"/>
      <w:r w:rsidRPr="00366AB2">
        <w:rPr>
          <w:szCs w:val="24"/>
        </w:rPr>
        <w:t xml:space="preserve">) для проведения групповых и индивидуальных учебных занятий по обучению лиц с нарушенными функциями слухового анализатора, а также для реабилитации лиц с нарушенными функциями слуха и речи, для улучшения восприятия речи в обстановке где расстояние и уровень фонового шума делают затруднительным общение между собеседниками. </w:t>
      </w:r>
    </w:p>
    <w:p w:rsidR="00CD1065" w:rsidRPr="00366AB2" w:rsidRDefault="005A4AD8" w:rsidP="008D5F60">
      <w:pPr>
        <w:numPr>
          <w:ilvl w:val="0"/>
          <w:numId w:val="12"/>
        </w:numPr>
        <w:spacing w:after="0" w:line="233" w:lineRule="auto"/>
        <w:ind w:left="0" w:right="0" w:firstLine="709"/>
        <w:contextualSpacing/>
        <w:rPr>
          <w:szCs w:val="24"/>
        </w:rPr>
      </w:pPr>
      <w:r w:rsidRPr="00366AB2">
        <w:rPr>
          <w:szCs w:val="24"/>
        </w:rPr>
        <w:t>дуб</w:t>
      </w:r>
      <w:r w:rsidR="00CA2846" w:rsidRPr="00366AB2">
        <w:rPr>
          <w:szCs w:val="24"/>
        </w:rPr>
        <w:t>лирование визуальной и звуковой</w:t>
      </w:r>
      <w:r w:rsidRPr="00366AB2">
        <w:rPr>
          <w:szCs w:val="24"/>
        </w:rPr>
        <w:t xml:space="preserve"> справочной информации о расписании учебных занятий </w:t>
      </w:r>
    </w:p>
    <w:p w:rsidR="00CD1065" w:rsidRPr="00366AB2" w:rsidRDefault="005A4AD8" w:rsidP="008D5F60">
      <w:pPr>
        <w:pStyle w:val="a3"/>
        <w:numPr>
          <w:ilvl w:val="0"/>
          <w:numId w:val="12"/>
        </w:numPr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(мультисенсорный дисплейные устройства-информационные терминалы)  </w:t>
      </w:r>
    </w:p>
    <w:p w:rsidR="00CD1065" w:rsidRPr="00366AB2" w:rsidRDefault="005A4AD8" w:rsidP="008D5F60">
      <w:pPr>
        <w:numPr>
          <w:ilvl w:val="0"/>
          <w:numId w:val="12"/>
        </w:numPr>
        <w:spacing w:after="0" w:line="233" w:lineRule="auto"/>
        <w:ind w:left="0" w:right="0" w:firstLine="709"/>
        <w:contextualSpacing/>
        <w:rPr>
          <w:szCs w:val="24"/>
        </w:rPr>
      </w:pPr>
      <w:r w:rsidRPr="00366AB2">
        <w:rPr>
          <w:szCs w:val="24"/>
        </w:rPr>
        <w:t>в</w:t>
      </w:r>
      <w:r w:rsidR="00CA2846" w:rsidRPr="00366AB2">
        <w:rPr>
          <w:szCs w:val="24"/>
        </w:rPr>
        <w:t xml:space="preserve">изуальной </w:t>
      </w:r>
      <w:r w:rsidRPr="00366AB2">
        <w:rPr>
          <w:szCs w:val="24"/>
        </w:rPr>
        <w:t xml:space="preserve">(мониторы, их размеры </w:t>
      </w:r>
      <w:r w:rsidR="00CA2846" w:rsidRPr="00366AB2">
        <w:rPr>
          <w:szCs w:val="24"/>
        </w:rPr>
        <w:t>и количество</w:t>
      </w:r>
      <w:r w:rsidRPr="00366AB2">
        <w:rPr>
          <w:szCs w:val="24"/>
        </w:rPr>
        <w:t xml:space="preserve"> определены с учетом размеров помещения, интерактивные доски, портативные медиа-плеера). </w:t>
      </w:r>
    </w:p>
    <w:p w:rsidR="00CD1065" w:rsidRPr="00366AB2" w:rsidRDefault="005A4AD8" w:rsidP="008D5F60">
      <w:pPr>
        <w:numPr>
          <w:ilvl w:val="0"/>
          <w:numId w:val="12"/>
        </w:numPr>
        <w:spacing w:after="0" w:line="233" w:lineRule="auto"/>
        <w:ind w:left="0" w:right="0" w:firstLine="709"/>
        <w:contextualSpacing/>
        <w:rPr>
          <w:szCs w:val="24"/>
        </w:rPr>
      </w:pPr>
      <w:r w:rsidRPr="00366AB2">
        <w:rPr>
          <w:szCs w:val="24"/>
        </w:rPr>
        <w:t xml:space="preserve">обеспечение надлежащими звуковыми средствами воспроизведения информации; </w:t>
      </w:r>
    </w:p>
    <w:p w:rsidR="00CD1065" w:rsidRPr="00366AB2" w:rsidRDefault="005A4AD8" w:rsidP="008D5F60">
      <w:pPr>
        <w:spacing w:after="0" w:line="233" w:lineRule="auto"/>
        <w:ind w:left="0" w:right="0" w:firstLine="708"/>
        <w:rPr>
          <w:szCs w:val="24"/>
        </w:rPr>
      </w:pPr>
      <w:r w:rsidRPr="00366AB2">
        <w:rPr>
          <w:szCs w:val="24"/>
        </w:rPr>
        <w:t xml:space="preserve">3) для обучающихся, имеющих нарушения опорно-двигательного аппарата, </w:t>
      </w:r>
      <w:proofErr w:type="spellStart"/>
      <w:r w:rsidRPr="00366AB2">
        <w:rPr>
          <w:szCs w:val="24"/>
        </w:rPr>
        <w:t>материальнотехнические</w:t>
      </w:r>
      <w:proofErr w:type="spellEnd"/>
      <w:r w:rsidRPr="00366AB2">
        <w:rPr>
          <w:szCs w:val="24"/>
        </w:rPr>
        <w:t xml:space="preserve"> условия обеспечивают возможность беспрепятственного доступа обучающихся в учебные помещения, столовые, туалетные и другие помещения образовательной организации, а также их пребывания в указанных помещениях: </w:t>
      </w:r>
    </w:p>
    <w:p w:rsidR="00CD1065" w:rsidRPr="00366AB2" w:rsidRDefault="005A4AD8" w:rsidP="008D5F60">
      <w:pPr>
        <w:numPr>
          <w:ilvl w:val="0"/>
          <w:numId w:val="12"/>
        </w:numPr>
        <w:tabs>
          <w:tab w:val="left" w:pos="993"/>
        </w:tabs>
        <w:spacing w:after="0" w:line="233" w:lineRule="auto"/>
        <w:ind w:left="0" w:right="0" w:firstLine="709"/>
        <w:contextualSpacing/>
        <w:rPr>
          <w:szCs w:val="24"/>
        </w:rPr>
      </w:pPr>
      <w:r w:rsidRPr="00366AB2">
        <w:rPr>
          <w:szCs w:val="24"/>
        </w:rPr>
        <w:t>наличие пандусов, поручней, расшире</w:t>
      </w:r>
      <w:r w:rsidR="00CA2846" w:rsidRPr="00366AB2">
        <w:rPr>
          <w:szCs w:val="24"/>
        </w:rPr>
        <w:t>нных дверных проемов, широких лифтов со звуковым сигналом,</w:t>
      </w:r>
      <w:r w:rsidR="00C42950" w:rsidRPr="00366AB2">
        <w:rPr>
          <w:szCs w:val="24"/>
        </w:rPr>
        <w:t xml:space="preserve"> световой </w:t>
      </w:r>
      <w:r w:rsidRPr="00366AB2">
        <w:rPr>
          <w:szCs w:val="24"/>
        </w:rPr>
        <w:t>навигации, платформы для подъема инвалидны</w:t>
      </w:r>
      <w:r w:rsidR="00C42950" w:rsidRPr="00366AB2">
        <w:rPr>
          <w:szCs w:val="24"/>
        </w:rPr>
        <w:t>х колясок; локального понижения</w:t>
      </w:r>
      <w:r w:rsidRPr="00366AB2">
        <w:rPr>
          <w:szCs w:val="24"/>
        </w:rPr>
        <w:t xml:space="preserve"> стоек-барьеров до высоты не более 0,8 м;  </w:t>
      </w:r>
    </w:p>
    <w:p w:rsidR="00CD1065" w:rsidRPr="00366AB2" w:rsidRDefault="005A4AD8" w:rsidP="008D5F60">
      <w:pPr>
        <w:numPr>
          <w:ilvl w:val="0"/>
          <w:numId w:val="12"/>
        </w:numPr>
        <w:tabs>
          <w:tab w:val="left" w:pos="993"/>
        </w:tabs>
        <w:spacing w:after="0" w:line="233" w:lineRule="auto"/>
        <w:ind w:left="0" w:right="0" w:firstLine="709"/>
        <w:contextualSpacing/>
        <w:rPr>
          <w:szCs w:val="24"/>
        </w:rPr>
      </w:pPr>
      <w:r w:rsidRPr="00366AB2">
        <w:rPr>
          <w:szCs w:val="24"/>
        </w:rPr>
        <w:t xml:space="preserve">наличие специальных кресел и других приспособлений,  </w:t>
      </w:r>
    </w:p>
    <w:p w:rsidR="00CD1065" w:rsidRPr="00366AB2" w:rsidRDefault="005A4AD8" w:rsidP="008D5F60">
      <w:pPr>
        <w:numPr>
          <w:ilvl w:val="0"/>
          <w:numId w:val="12"/>
        </w:numPr>
        <w:tabs>
          <w:tab w:val="left" w:pos="993"/>
        </w:tabs>
        <w:spacing w:after="0" w:line="233" w:lineRule="auto"/>
        <w:ind w:left="0" w:right="0" w:firstLine="709"/>
        <w:contextualSpacing/>
        <w:rPr>
          <w:szCs w:val="24"/>
        </w:rPr>
      </w:pPr>
      <w:r w:rsidRPr="00366AB2">
        <w:rPr>
          <w:szCs w:val="24"/>
        </w:rPr>
        <w:t xml:space="preserve">наличие санитарно-бытовых помещений, оборудованной адаптированной мебелью. </w:t>
      </w:r>
    </w:p>
    <w:p w:rsidR="00CD1065" w:rsidRPr="00366AB2" w:rsidRDefault="005A4AD8" w:rsidP="008D5F60">
      <w:pPr>
        <w:numPr>
          <w:ilvl w:val="0"/>
          <w:numId w:val="12"/>
        </w:numPr>
        <w:tabs>
          <w:tab w:val="left" w:pos="993"/>
        </w:tabs>
        <w:spacing w:after="0" w:line="233" w:lineRule="auto"/>
        <w:ind w:left="0" w:right="0" w:firstLine="709"/>
        <w:contextualSpacing/>
        <w:rPr>
          <w:szCs w:val="24"/>
        </w:rPr>
      </w:pPr>
      <w:r w:rsidRPr="00366AB2">
        <w:rPr>
          <w:szCs w:val="24"/>
        </w:rPr>
        <w:t xml:space="preserve">наличие специализированных мест отдыха для маломобильных лиц. </w:t>
      </w:r>
    </w:p>
    <w:p w:rsidR="00CD1065" w:rsidRPr="00366AB2" w:rsidRDefault="005A4AD8" w:rsidP="008D5F60">
      <w:pPr>
        <w:spacing w:line="233" w:lineRule="auto"/>
        <w:ind w:left="576" w:right="0"/>
        <w:rPr>
          <w:szCs w:val="24"/>
        </w:rPr>
      </w:pPr>
      <w:r w:rsidRPr="00366AB2">
        <w:rPr>
          <w:szCs w:val="24"/>
        </w:rPr>
        <w:t xml:space="preserve">Образование обучающихся с ограниченными возможностями здоровья может </w:t>
      </w:r>
    </w:p>
    <w:p w:rsidR="00CD1065" w:rsidRPr="00366AB2" w:rsidRDefault="005A4AD8" w:rsidP="008D5F60">
      <w:pPr>
        <w:spacing w:line="233" w:lineRule="auto"/>
        <w:ind w:left="576" w:right="0"/>
        <w:rPr>
          <w:szCs w:val="24"/>
        </w:rPr>
      </w:pPr>
      <w:r w:rsidRPr="00366AB2">
        <w:rPr>
          <w:szCs w:val="24"/>
        </w:rPr>
        <w:t xml:space="preserve">быть организовано как совместно с другими обучающимися, малыми отдельными группами </w:t>
      </w:r>
    </w:p>
    <w:p w:rsidR="00CD1065" w:rsidRPr="00366AB2" w:rsidRDefault="005A4AD8" w:rsidP="008D5F60">
      <w:pPr>
        <w:spacing w:line="233" w:lineRule="auto"/>
        <w:ind w:left="-5" w:right="0"/>
        <w:rPr>
          <w:szCs w:val="24"/>
        </w:rPr>
      </w:pPr>
      <w:r w:rsidRPr="00366AB2">
        <w:rPr>
          <w:szCs w:val="24"/>
        </w:rPr>
        <w:t xml:space="preserve">с последующей интеграцией в обычные группы, так и по индивидуальному учебному плану.  </w:t>
      </w:r>
    </w:p>
    <w:p w:rsidR="00CD1065" w:rsidRPr="00366AB2" w:rsidRDefault="005A4AD8" w:rsidP="008D5F60">
      <w:pPr>
        <w:spacing w:line="233" w:lineRule="auto"/>
        <w:ind w:left="-15" w:right="0" w:firstLine="566"/>
        <w:rPr>
          <w:szCs w:val="24"/>
        </w:rPr>
      </w:pPr>
      <w:r w:rsidRPr="00366AB2">
        <w:rPr>
          <w:szCs w:val="24"/>
        </w:rPr>
        <w:t xml:space="preserve">С учетом </w:t>
      </w:r>
      <w:proofErr w:type="gramStart"/>
      <w:r w:rsidRPr="00366AB2">
        <w:rPr>
          <w:szCs w:val="24"/>
        </w:rPr>
        <w:t>особых потребностей</w:t>
      </w:r>
      <w:proofErr w:type="gramEnd"/>
      <w:r w:rsidRPr="00366AB2">
        <w:rPr>
          <w:szCs w:val="24"/>
        </w:rPr>
        <w:t xml:space="preserve"> обучающихся с ограниченными возможностями здоровья вузом обеспечивается предоставление учебных, лекционных материалов в электронном виде. </w:t>
      </w:r>
    </w:p>
    <w:p w:rsidR="00CD1065" w:rsidRPr="00366AB2" w:rsidRDefault="005A4AD8" w:rsidP="008D5F60">
      <w:pPr>
        <w:spacing w:line="233" w:lineRule="auto"/>
        <w:ind w:left="-15" w:right="0" w:firstLine="566"/>
        <w:rPr>
          <w:szCs w:val="24"/>
        </w:rPr>
      </w:pPr>
      <w:r w:rsidRPr="00366AB2">
        <w:rPr>
          <w:szCs w:val="24"/>
        </w:rPr>
        <w:t>Для занятий адаптивными видами спорта лиц с ограниченными возможностями здоровья им</w:t>
      </w:r>
      <w:r w:rsidR="00270246" w:rsidRPr="00366AB2">
        <w:rPr>
          <w:szCs w:val="24"/>
        </w:rPr>
        <w:t>еется специальное оборудование.</w:t>
      </w:r>
    </w:p>
    <w:p w:rsidR="00CD1065" w:rsidRPr="00366AB2" w:rsidRDefault="005A4AD8" w:rsidP="008D5F60">
      <w:pPr>
        <w:spacing w:line="233" w:lineRule="auto"/>
        <w:ind w:left="-15" w:right="0" w:firstLine="566"/>
        <w:rPr>
          <w:szCs w:val="24"/>
        </w:rPr>
      </w:pPr>
      <w:r w:rsidRPr="00366AB2">
        <w:rPr>
          <w:szCs w:val="24"/>
        </w:rPr>
        <w:t>В Научной библиотеке для инвалидов и лиц с ограниченными возможност</w:t>
      </w:r>
      <w:r w:rsidR="00270246" w:rsidRPr="00366AB2">
        <w:rPr>
          <w:szCs w:val="24"/>
        </w:rPr>
        <w:t xml:space="preserve">ями здоровья </w:t>
      </w:r>
      <w:r w:rsidR="00C42950" w:rsidRPr="00366AB2">
        <w:rPr>
          <w:szCs w:val="24"/>
        </w:rPr>
        <w:t xml:space="preserve">предоставляется: </w:t>
      </w:r>
    </w:p>
    <w:p w:rsidR="00CD1065" w:rsidRPr="00366AB2" w:rsidRDefault="005A4AD8" w:rsidP="008D5F60">
      <w:pPr>
        <w:numPr>
          <w:ilvl w:val="0"/>
          <w:numId w:val="16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приоритетное обеспечение (по имеющимся на абонементе спискам) печатными изданиями в период массовой выдачи учебной литературы; </w:t>
      </w:r>
    </w:p>
    <w:p w:rsidR="00CD1065" w:rsidRPr="00366AB2" w:rsidRDefault="005A4AD8" w:rsidP="008D5F60">
      <w:pPr>
        <w:numPr>
          <w:ilvl w:val="0"/>
          <w:numId w:val="16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предоставление удаленного </w:t>
      </w:r>
      <w:r w:rsidR="00270246" w:rsidRPr="00366AB2">
        <w:rPr>
          <w:szCs w:val="24"/>
        </w:rPr>
        <w:t>–</w:t>
      </w:r>
      <w:r w:rsidRPr="00366AB2">
        <w:rPr>
          <w:szCs w:val="24"/>
        </w:rPr>
        <w:t xml:space="preserve"> по паролю </w:t>
      </w:r>
      <w:r w:rsidR="00270246" w:rsidRPr="00366AB2">
        <w:rPr>
          <w:szCs w:val="24"/>
        </w:rPr>
        <w:t>–</w:t>
      </w:r>
      <w:r w:rsidRPr="00366AB2">
        <w:rPr>
          <w:szCs w:val="24"/>
        </w:rPr>
        <w:t xml:space="preserve"> доступа с домашнего или другого ПК (с выходом в интернет) к электронным образовательным ресурсам НБ: 7 ЭБС (электронно-библиотечным системам), 34 БД (образовательным базам данных), 4 ПЭК (полнотекстовым электронным коллекциям), ЭК (электронному каталогу), состоящему из более 140 тыс. записей; </w:t>
      </w:r>
    </w:p>
    <w:p w:rsidR="00CD1065" w:rsidRPr="00366AB2" w:rsidRDefault="005A4AD8" w:rsidP="008D5F60">
      <w:pPr>
        <w:numPr>
          <w:ilvl w:val="0"/>
          <w:numId w:val="16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электронный заказ (бронирование) печатных изданий и просмотр своего электронного формуляра – с любого ПК (с выходом в Интернет); </w:t>
      </w:r>
    </w:p>
    <w:p w:rsidR="00CD1065" w:rsidRPr="00366AB2" w:rsidRDefault="005A4AD8" w:rsidP="008D5F60">
      <w:pPr>
        <w:numPr>
          <w:ilvl w:val="0"/>
          <w:numId w:val="16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 xml:space="preserve">2 лингафонные кабины с </w:t>
      </w:r>
      <w:proofErr w:type="spellStart"/>
      <w:r w:rsidRPr="00366AB2">
        <w:rPr>
          <w:szCs w:val="24"/>
        </w:rPr>
        <w:t>медиатекой</w:t>
      </w:r>
      <w:proofErr w:type="spellEnd"/>
      <w:r w:rsidRPr="00366AB2">
        <w:rPr>
          <w:szCs w:val="24"/>
        </w:rPr>
        <w:t xml:space="preserve"> для прослушивания и просмотра материалов; </w:t>
      </w:r>
    </w:p>
    <w:p w:rsidR="00CD1065" w:rsidRPr="00366AB2" w:rsidRDefault="005A4AD8" w:rsidP="008D5F60">
      <w:pPr>
        <w:numPr>
          <w:ilvl w:val="0"/>
          <w:numId w:val="16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>библиотечно-библиографическое обслуживание слабослышащих и глухих студентов осуществляется педагогом жестового языка (</w:t>
      </w:r>
      <w:proofErr w:type="spellStart"/>
      <w:r w:rsidRPr="00366AB2">
        <w:rPr>
          <w:szCs w:val="24"/>
        </w:rPr>
        <w:t>сурдопереводчиком</w:t>
      </w:r>
      <w:proofErr w:type="spellEnd"/>
      <w:r w:rsidRPr="00366AB2">
        <w:rPr>
          <w:szCs w:val="24"/>
        </w:rPr>
        <w:t xml:space="preserve">);  </w:t>
      </w:r>
    </w:p>
    <w:p w:rsidR="00CD1065" w:rsidRPr="00366AB2" w:rsidRDefault="005A4AD8" w:rsidP="008D5F60">
      <w:pPr>
        <w:numPr>
          <w:ilvl w:val="0"/>
          <w:numId w:val="16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lastRenderedPageBreak/>
        <w:t xml:space="preserve">условия для удобного и безопасного перемещения по библиотеке: широкие лифты со звуковым сигналом, платформа для подъема инвалидных колясок; пандусы и поручни; световая навигация; </w:t>
      </w:r>
    </w:p>
    <w:p w:rsidR="00CD1065" w:rsidRPr="00366AB2" w:rsidRDefault="005A4AD8" w:rsidP="008D5F60">
      <w:pPr>
        <w:numPr>
          <w:ilvl w:val="0"/>
          <w:numId w:val="16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>удобное расположение мебели и наличие индивидуальных специализированных рабочих мест с компьютерным оборудованием для ма</w:t>
      </w:r>
      <w:r w:rsidR="00270246" w:rsidRPr="00366AB2">
        <w:rPr>
          <w:szCs w:val="24"/>
        </w:rPr>
        <w:t>ломобильных групп обучающихся.</w:t>
      </w:r>
    </w:p>
    <w:p w:rsidR="00CD1065" w:rsidRPr="00366AB2" w:rsidRDefault="005A4AD8" w:rsidP="008D5F60">
      <w:pPr>
        <w:spacing w:line="233" w:lineRule="auto"/>
        <w:ind w:left="-5" w:right="0" w:firstLine="556"/>
        <w:rPr>
          <w:szCs w:val="24"/>
        </w:rPr>
      </w:pPr>
      <w:r w:rsidRPr="00366AB2">
        <w:rPr>
          <w:szCs w:val="24"/>
        </w:rPr>
        <w:t xml:space="preserve">В Центре инклюзивного образования для обучающихся с инвалидностью и ограниченными возможностями здоровья для индивидуальной работы организовано специализированное рабочее место, оснащенное компьютерным оборудованием. </w:t>
      </w:r>
    </w:p>
    <w:p w:rsidR="00CD1065" w:rsidRPr="00366AB2" w:rsidRDefault="005A4AD8" w:rsidP="008D5F60">
      <w:pPr>
        <w:spacing w:line="233" w:lineRule="auto"/>
        <w:ind w:left="-15" w:right="0" w:firstLine="566"/>
        <w:rPr>
          <w:szCs w:val="24"/>
        </w:rPr>
      </w:pPr>
      <w:r w:rsidRPr="00366AB2">
        <w:rPr>
          <w:szCs w:val="24"/>
        </w:rPr>
        <w:t xml:space="preserve">На сайте университета размещена информация об особенностях поступления для инвалидов и лиц с ограниченными возможностями здоровья, а также версия сайта для слабовидящих. В разделе «Сведения об образовательной организации» разработана вкладка «Доступная среда» и раздел «Инклюзия».  </w:t>
      </w:r>
    </w:p>
    <w:p w:rsidR="00C42950" w:rsidRPr="00366AB2" w:rsidRDefault="00C42950" w:rsidP="008D5F60">
      <w:pPr>
        <w:pStyle w:val="Default"/>
        <w:spacing w:line="233" w:lineRule="auto"/>
        <w:ind w:firstLine="549"/>
        <w:jc w:val="both"/>
        <w:rPr>
          <w:b/>
          <w:color w:val="auto"/>
        </w:rPr>
      </w:pPr>
      <w:r w:rsidRPr="00366AB2">
        <w:rPr>
          <w:b/>
          <w:color w:val="auto"/>
        </w:rPr>
        <w:t>7</w:t>
      </w:r>
      <w:r w:rsidRPr="00366AB2">
        <w:rPr>
          <w:color w:val="auto"/>
        </w:rPr>
        <w:t xml:space="preserve">. </w:t>
      </w:r>
      <w:r w:rsidRPr="00366AB2">
        <w:rPr>
          <w:b/>
          <w:color w:val="auto"/>
        </w:rPr>
        <w:t>Реализация программы с применением электронного обучения, дистанционных образовательных технологий.</w:t>
      </w:r>
    </w:p>
    <w:p w:rsidR="00C42950" w:rsidRPr="00366AB2" w:rsidRDefault="00C42950" w:rsidP="008D5F60">
      <w:pPr>
        <w:spacing w:after="0" w:line="233" w:lineRule="auto"/>
        <w:ind w:firstLine="539"/>
        <w:rPr>
          <w:szCs w:val="24"/>
        </w:rPr>
      </w:pPr>
      <w:r w:rsidRPr="00366AB2">
        <w:rPr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СурГУ. </w:t>
      </w:r>
    </w:p>
    <w:p w:rsidR="00C42950" w:rsidRPr="00366AB2" w:rsidRDefault="00C42950" w:rsidP="008D5F60">
      <w:pPr>
        <w:spacing w:after="0" w:line="233" w:lineRule="auto"/>
        <w:ind w:firstLine="539"/>
        <w:rPr>
          <w:szCs w:val="24"/>
        </w:rPr>
      </w:pPr>
      <w:r w:rsidRPr="00366AB2">
        <w:rPr>
          <w:szCs w:val="24"/>
        </w:rPr>
        <w:t>Электронная информационно-образовательная среда СурГУ обеспечивает:</w:t>
      </w:r>
    </w:p>
    <w:p w:rsidR="00C42950" w:rsidRPr="00366AB2" w:rsidRDefault="00C42950" w:rsidP="008D5F60">
      <w:pPr>
        <w:pStyle w:val="a3"/>
        <w:numPr>
          <w:ilvl w:val="0"/>
          <w:numId w:val="17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C42950" w:rsidRPr="00366AB2" w:rsidRDefault="00C42950" w:rsidP="008D5F60">
      <w:pPr>
        <w:pStyle w:val="a3"/>
        <w:numPr>
          <w:ilvl w:val="0"/>
          <w:numId w:val="17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>фиксацию хода образовательного процесса, результатов промежуточной аттестации и результатов освоения программы;</w:t>
      </w:r>
    </w:p>
    <w:p w:rsidR="00C42950" w:rsidRPr="00366AB2" w:rsidRDefault="00C42950" w:rsidP="008D5F60">
      <w:pPr>
        <w:pStyle w:val="a3"/>
        <w:numPr>
          <w:ilvl w:val="0"/>
          <w:numId w:val="17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42950" w:rsidRPr="00366AB2" w:rsidRDefault="00C42950" w:rsidP="008D5F60">
      <w:pPr>
        <w:pStyle w:val="a3"/>
        <w:numPr>
          <w:ilvl w:val="0"/>
          <w:numId w:val="17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42950" w:rsidRPr="00366AB2" w:rsidRDefault="00C42950" w:rsidP="008D5F60">
      <w:pPr>
        <w:pStyle w:val="a3"/>
        <w:numPr>
          <w:ilvl w:val="0"/>
          <w:numId w:val="17"/>
        </w:numPr>
        <w:tabs>
          <w:tab w:val="left" w:pos="993"/>
        </w:tabs>
        <w:spacing w:after="0" w:line="233" w:lineRule="auto"/>
        <w:ind w:left="0" w:right="0" w:firstLine="709"/>
        <w:rPr>
          <w:szCs w:val="24"/>
        </w:rPr>
      </w:pPr>
      <w:r w:rsidRPr="00366AB2">
        <w:rPr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C42950" w:rsidRPr="00366AB2" w:rsidRDefault="00C42950" w:rsidP="008D5F60">
      <w:pPr>
        <w:spacing w:after="0" w:line="233" w:lineRule="auto"/>
        <w:ind w:firstLine="539"/>
        <w:rPr>
          <w:szCs w:val="24"/>
        </w:rPr>
      </w:pPr>
      <w:r w:rsidRPr="00366AB2">
        <w:rPr>
          <w:szCs w:val="24"/>
        </w:rPr>
        <w:t>Образовательная программа может реализовываться с применением электронного обучения, дистанционных образовательных технологий.</w:t>
      </w:r>
    </w:p>
    <w:p w:rsidR="00C42950" w:rsidRPr="00366AB2" w:rsidRDefault="00C42950" w:rsidP="008D5F60">
      <w:pPr>
        <w:spacing w:line="233" w:lineRule="auto"/>
        <w:jc w:val="right"/>
        <w:rPr>
          <w:szCs w:val="24"/>
        </w:rPr>
      </w:pPr>
    </w:p>
    <w:p w:rsidR="00CD1065" w:rsidRPr="00366AB2" w:rsidRDefault="00CD1065" w:rsidP="008D5F60">
      <w:pPr>
        <w:spacing w:after="0" w:line="233" w:lineRule="auto"/>
        <w:ind w:left="0" w:right="0" w:firstLine="0"/>
        <w:rPr>
          <w:szCs w:val="24"/>
        </w:rPr>
      </w:pPr>
    </w:p>
    <w:sectPr w:rsidR="00CD1065" w:rsidRPr="00366AB2">
      <w:pgSz w:w="11906" w:h="16838"/>
      <w:pgMar w:top="902" w:right="847" w:bottom="862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468"/>
    <w:multiLevelType w:val="hybridMultilevel"/>
    <w:tmpl w:val="6E3EC234"/>
    <w:lvl w:ilvl="0" w:tplc="0BF05E10">
      <w:start w:val="1"/>
      <w:numFmt w:val="bullet"/>
      <w:lvlText w:val="-"/>
      <w:lvlJc w:val="left"/>
      <w:pPr>
        <w:ind w:left="70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8B8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093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6CD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835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009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6CF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84C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C44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E868C5"/>
    <w:multiLevelType w:val="multilevel"/>
    <w:tmpl w:val="F3C201C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4D2D37"/>
    <w:multiLevelType w:val="hybridMultilevel"/>
    <w:tmpl w:val="CA8E2B0A"/>
    <w:lvl w:ilvl="0" w:tplc="0BF05E10">
      <w:start w:val="1"/>
      <w:numFmt w:val="bullet"/>
      <w:lvlText w:val="-"/>
      <w:lvlJc w:val="left"/>
      <w:pPr>
        <w:ind w:left="70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8F6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445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03B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241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80A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6CD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013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2A4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2C0273"/>
    <w:multiLevelType w:val="multilevel"/>
    <w:tmpl w:val="352067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9F61CE"/>
    <w:multiLevelType w:val="hybridMultilevel"/>
    <w:tmpl w:val="BD40F574"/>
    <w:lvl w:ilvl="0" w:tplc="1444E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D05484"/>
    <w:multiLevelType w:val="hybridMultilevel"/>
    <w:tmpl w:val="22DA8C66"/>
    <w:lvl w:ilvl="0" w:tplc="0BF05E10">
      <w:start w:val="1"/>
      <w:numFmt w:val="bullet"/>
      <w:lvlText w:val="-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2D3220DA"/>
    <w:multiLevelType w:val="hybridMultilevel"/>
    <w:tmpl w:val="C5001D94"/>
    <w:lvl w:ilvl="0" w:tplc="16C850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850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54FB1"/>
    <w:multiLevelType w:val="multilevel"/>
    <w:tmpl w:val="186EABE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004CE5"/>
    <w:multiLevelType w:val="multilevel"/>
    <w:tmpl w:val="428C4216"/>
    <w:lvl w:ilvl="0">
      <w:start w:val="1"/>
      <w:numFmt w:val="decimal"/>
      <w:lvlText w:val="%1.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1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506F66"/>
    <w:multiLevelType w:val="hybridMultilevel"/>
    <w:tmpl w:val="E27C38B2"/>
    <w:lvl w:ilvl="0" w:tplc="0BF05E10">
      <w:start w:val="1"/>
      <w:numFmt w:val="bullet"/>
      <w:lvlText w:val="-"/>
      <w:lvlJc w:val="left"/>
      <w:pPr>
        <w:ind w:left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8D1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EE8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20A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24C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A0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EDA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03A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C5F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C1693D"/>
    <w:multiLevelType w:val="hybridMultilevel"/>
    <w:tmpl w:val="1E561F04"/>
    <w:lvl w:ilvl="0" w:tplc="0BF05E10">
      <w:start w:val="1"/>
      <w:numFmt w:val="bullet"/>
      <w:lvlText w:val="-"/>
      <w:lvlJc w:val="left"/>
      <w:pPr>
        <w:ind w:left="70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8B8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093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6CD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835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009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6CF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84C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C44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38305D"/>
    <w:multiLevelType w:val="hybridMultilevel"/>
    <w:tmpl w:val="30184F82"/>
    <w:lvl w:ilvl="0" w:tplc="0BF05E1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DF2F90"/>
    <w:multiLevelType w:val="hybridMultilevel"/>
    <w:tmpl w:val="A81A71C4"/>
    <w:lvl w:ilvl="0" w:tplc="0BF05E10">
      <w:start w:val="1"/>
      <w:numFmt w:val="bullet"/>
      <w:lvlText w:val="-"/>
      <w:lvlJc w:val="left"/>
      <w:pPr>
        <w:ind w:left="12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3" w15:restartNumberingAfterBreak="0">
    <w:nsid w:val="52E03360"/>
    <w:multiLevelType w:val="hybridMultilevel"/>
    <w:tmpl w:val="3CA27080"/>
    <w:lvl w:ilvl="0" w:tplc="0BF05E10">
      <w:start w:val="1"/>
      <w:numFmt w:val="bullet"/>
      <w:lvlText w:val="-"/>
      <w:lvlJc w:val="left"/>
      <w:pPr>
        <w:ind w:left="70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8B8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093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6CD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835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009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6CF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84C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C44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DD5509"/>
    <w:multiLevelType w:val="hybridMultilevel"/>
    <w:tmpl w:val="EC68057A"/>
    <w:lvl w:ilvl="0" w:tplc="16C85082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8D1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EE8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20A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24C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A0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EDA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03A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C5F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DF3ACF"/>
    <w:multiLevelType w:val="multilevel"/>
    <w:tmpl w:val="E9B8C6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58328F"/>
    <w:multiLevelType w:val="multilevel"/>
    <w:tmpl w:val="D0A4AD4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3F3ACE"/>
    <w:multiLevelType w:val="hybridMultilevel"/>
    <w:tmpl w:val="43AEF204"/>
    <w:lvl w:ilvl="0" w:tplc="2758E24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8F6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445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03B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241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80A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6CD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013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2A4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2527406"/>
    <w:multiLevelType w:val="hybridMultilevel"/>
    <w:tmpl w:val="B97A1C3E"/>
    <w:lvl w:ilvl="0" w:tplc="0BF05E10">
      <w:start w:val="1"/>
      <w:numFmt w:val="bullet"/>
      <w:lvlText w:val="-"/>
      <w:lvlJc w:val="left"/>
      <w:pPr>
        <w:ind w:left="708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8B8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093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6CD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835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009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6CF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84C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C44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ED320A"/>
    <w:multiLevelType w:val="multilevel"/>
    <w:tmpl w:val="464C2D4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0E1A79"/>
    <w:multiLevelType w:val="hybridMultilevel"/>
    <w:tmpl w:val="B6B23DAA"/>
    <w:lvl w:ilvl="0" w:tplc="2346B1E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8B8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093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6CD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835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009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6CF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84C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C44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6E12E9"/>
    <w:multiLevelType w:val="hybridMultilevel"/>
    <w:tmpl w:val="61A203FA"/>
    <w:lvl w:ilvl="0" w:tplc="D5D25E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86014">
      <w:start w:val="1"/>
      <w:numFmt w:val="bullet"/>
      <w:lvlText w:val="o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2BD5A">
      <w:start w:val="1"/>
      <w:numFmt w:val="bullet"/>
      <w:lvlText w:val="▪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8CC04">
      <w:start w:val="1"/>
      <w:numFmt w:val="bullet"/>
      <w:lvlText w:val="•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08182">
      <w:start w:val="1"/>
      <w:numFmt w:val="bullet"/>
      <w:lvlText w:val="o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35C">
      <w:start w:val="1"/>
      <w:numFmt w:val="bullet"/>
      <w:lvlText w:val="▪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64DD6">
      <w:start w:val="1"/>
      <w:numFmt w:val="bullet"/>
      <w:lvlText w:val="•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00D66">
      <w:start w:val="1"/>
      <w:numFmt w:val="bullet"/>
      <w:lvlText w:val="o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81D1E">
      <w:start w:val="1"/>
      <w:numFmt w:val="bullet"/>
      <w:lvlText w:val="▪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5"/>
  </w:num>
  <w:num w:numId="5">
    <w:abstractNumId w:val="3"/>
  </w:num>
  <w:num w:numId="6">
    <w:abstractNumId w:val="17"/>
  </w:num>
  <w:num w:numId="7">
    <w:abstractNumId w:val="20"/>
  </w:num>
  <w:num w:numId="8">
    <w:abstractNumId w:val="7"/>
  </w:num>
  <w:num w:numId="9">
    <w:abstractNumId w:val="1"/>
  </w:num>
  <w:num w:numId="10">
    <w:abstractNumId w:val="21"/>
  </w:num>
  <w:num w:numId="11">
    <w:abstractNumId w:val="4"/>
  </w:num>
  <w:num w:numId="12">
    <w:abstractNumId w:val="6"/>
  </w:num>
  <w:num w:numId="13">
    <w:abstractNumId w:val="14"/>
  </w:num>
  <w:num w:numId="14">
    <w:abstractNumId w:val="11"/>
  </w:num>
  <w:num w:numId="15">
    <w:abstractNumId w:val="2"/>
  </w:num>
  <w:num w:numId="16">
    <w:abstractNumId w:val="9"/>
  </w:num>
  <w:num w:numId="17">
    <w:abstractNumId w:val="12"/>
  </w:num>
  <w:num w:numId="18">
    <w:abstractNumId w:val="13"/>
  </w:num>
  <w:num w:numId="19">
    <w:abstractNumId w:val="18"/>
  </w:num>
  <w:num w:numId="20">
    <w:abstractNumId w:val="10"/>
  </w:num>
  <w:num w:numId="21">
    <w:abstractNumId w:val="0"/>
  </w:num>
  <w:num w:numId="22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65"/>
    <w:rsid w:val="00075D44"/>
    <w:rsid w:val="00270246"/>
    <w:rsid w:val="002E2A38"/>
    <w:rsid w:val="00366AB2"/>
    <w:rsid w:val="00377C9A"/>
    <w:rsid w:val="003B2B22"/>
    <w:rsid w:val="005A4AD8"/>
    <w:rsid w:val="005A65D5"/>
    <w:rsid w:val="007D6277"/>
    <w:rsid w:val="008D5F60"/>
    <w:rsid w:val="008E0A8E"/>
    <w:rsid w:val="009D042B"/>
    <w:rsid w:val="00C42950"/>
    <w:rsid w:val="00CA2846"/>
    <w:rsid w:val="00CD1065"/>
    <w:rsid w:val="00D061CA"/>
    <w:rsid w:val="00D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B454"/>
  <w15:docId w15:val="{88DA0BCC-0F7D-4734-A518-40641070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A4A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">
    <w:name w:val="Основной текст (2)_"/>
    <w:link w:val="21"/>
    <w:uiPriority w:val="99"/>
    <w:locked/>
    <w:rsid w:val="005A4AD8"/>
    <w:rPr>
      <w:shd w:val="clear" w:color="auto" w:fill="FFFFFF"/>
    </w:rPr>
  </w:style>
  <w:style w:type="character" w:customStyle="1" w:styleId="20">
    <w:name w:val="Основной текст (2) + Полужирный"/>
    <w:uiPriority w:val="99"/>
    <w:rsid w:val="005A4AD8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A4AD8"/>
    <w:pPr>
      <w:widowControl w:val="0"/>
      <w:shd w:val="clear" w:color="auto" w:fill="FFFFFF"/>
      <w:spacing w:after="3000" w:line="554" w:lineRule="exact"/>
      <w:ind w:left="0" w:right="0" w:hanging="340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styleId="a3">
    <w:name w:val="List Paragraph"/>
    <w:basedOn w:val="a"/>
    <w:uiPriority w:val="34"/>
    <w:qFormat/>
    <w:rsid w:val="00CA2846"/>
    <w:pPr>
      <w:ind w:left="720"/>
      <w:contextualSpacing/>
    </w:pPr>
  </w:style>
  <w:style w:type="paragraph" w:customStyle="1" w:styleId="a4">
    <w:name w:val="Для таблиц"/>
    <w:basedOn w:val="a"/>
    <w:rsid w:val="009D042B"/>
    <w:pPr>
      <w:spacing w:after="0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3">
    <w:name w:val="Основной текст (3)_"/>
    <w:link w:val="31"/>
    <w:uiPriority w:val="99"/>
    <w:locked/>
    <w:rsid w:val="009D042B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D042B"/>
    <w:pPr>
      <w:widowControl w:val="0"/>
      <w:shd w:val="clear" w:color="auto" w:fill="FFFFFF"/>
      <w:spacing w:after="420" w:line="240" w:lineRule="atLeast"/>
      <w:ind w:left="0" w:right="0" w:hanging="740"/>
      <w:jc w:val="center"/>
    </w:pPr>
    <w:rPr>
      <w:rFonts w:asciiTheme="minorHAnsi" w:eastAsiaTheme="minorEastAsia" w:hAnsiTheme="minorHAnsi" w:cstheme="minorBidi"/>
      <w:color w:val="auto"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9D042B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9D042B"/>
    <w:rPr>
      <w:b w:val="0"/>
      <w:bCs w:val="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D042B"/>
    <w:pPr>
      <w:widowControl w:val="0"/>
      <w:shd w:val="clear" w:color="auto" w:fill="FFFFFF"/>
      <w:spacing w:before="60" w:after="0" w:line="562" w:lineRule="exact"/>
      <w:ind w:left="0" w:right="0" w:firstLine="0"/>
      <w:jc w:val="center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075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5D4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74F6-BCB8-4AD3-AA1E-107406FA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4862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Азиева Венера Асхабалиевна</dc:creator>
  <cp:keywords/>
  <cp:lastModifiedBy>Азиева Венера Асхабалиевна</cp:lastModifiedBy>
  <cp:revision>9</cp:revision>
  <cp:lastPrinted>2021-04-07T08:34:00Z</cp:lastPrinted>
  <dcterms:created xsi:type="dcterms:W3CDTF">2021-04-01T06:35:00Z</dcterms:created>
  <dcterms:modified xsi:type="dcterms:W3CDTF">2021-04-13T10:56:00Z</dcterms:modified>
</cp:coreProperties>
</file>